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7E" w:rsidRPr="001F057E" w:rsidRDefault="001F057E" w:rsidP="001F057E">
      <w:pPr>
        <w:shd w:val="clear" w:color="auto" w:fill="FFFFFF"/>
        <w:spacing w:line="300" w:lineRule="atLeast"/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</w:pPr>
      <w:r w:rsidRPr="001F057E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Укажіть формулу гідроксиду, який реагує як з кислотами, так і з лугами.</w:t>
      </w:r>
    </w:p>
    <w:p w:rsidR="001F057E" w:rsidRPr="001F057E" w:rsidRDefault="001F057E" w:rsidP="001F057E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</w:pPr>
      <w:proofErr w:type="spellStart"/>
      <w:r w:rsidRPr="001F057E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>А</w:t>
      </w:r>
      <w:r w:rsidRPr="001F057E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NaOH</w:t>
      </w:r>
      <w:proofErr w:type="spellEnd"/>
    </w:p>
    <w:p w:rsidR="001F057E" w:rsidRPr="001F057E" w:rsidRDefault="001F057E" w:rsidP="001F057E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</w:pPr>
      <w:proofErr w:type="spellStart"/>
      <w:r w:rsidRPr="001F057E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>Б</w:t>
      </w:r>
      <w:r w:rsidRPr="001F057E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Ca</w:t>
      </w:r>
      <w:proofErr w:type="spellEnd"/>
      <w:r w:rsidRPr="001F057E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(OH)</w:t>
      </w:r>
      <w:r w:rsidRPr="001F057E">
        <w:rPr>
          <w:rFonts w:ascii="Century Gothic" w:eastAsia="Times New Roman" w:hAnsi="Century Gothic" w:cs="Times New Roman"/>
          <w:b/>
          <w:color w:val="000000"/>
          <w:sz w:val="16"/>
          <w:szCs w:val="16"/>
          <w:vertAlign w:val="subscript"/>
          <w:lang w:eastAsia="uk-UA"/>
        </w:rPr>
        <w:t>2</w:t>
      </w:r>
    </w:p>
    <w:p w:rsidR="001F057E" w:rsidRPr="001F057E" w:rsidRDefault="001F057E" w:rsidP="001F057E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</w:pPr>
      <w:proofErr w:type="spellStart"/>
      <w:r w:rsidRPr="001F057E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>В</w:t>
      </w:r>
      <w:r w:rsidRPr="001F057E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LiOH</w:t>
      </w:r>
      <w:proofErr w:type="spellEnd"/>
    </w:p>
    <w:p w:rsidR="001F057E" w:rsidRPr="001F057E" w:rsidRDefault="001F057E" w:rsidP="001F057E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</w:pPr>
      <w:proofErr w:type="spellStart"/>
      <w:r w:rsidRPr="001F057E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>Г</w:t>
      </w:r>
      <w:r w:rsidRPr="001F057E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Zn</w:t>
      </w:r>
      <w:proofErr w:type="spellEnd"/>
      <w:r w:rsidRPr="001F057E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(OH)</w:t>
      </w:r>
      <w:r w:rsidRPr="001F057E">
        <w:rPr>
          <w:rFonts w:ascii="Century Gothic" w:eastAsia="Times New Roman" w:hAnsi="Century Gothic" w:cs="Times New Roman"/>
          <w:b/>
          <w:color w:val="000000"/>
          <w:sz w:val="16"/>
          <w:szCs w:val="16"/>
          <w:vertAlign w:val="subscript"/>
          <w:lang w:eastAsia="uk-UA"/>
        </w:rPr>
        <w:t>2</w:t>
      </w:r>
    </w:p>
    <w:p w:rsidR="001F057E" w:rsidRPr="001F057E" w:rsidRDefault="001F057E" w:rsidP="001F057E">
      <w:pPr>
        <w:shd w:val="clear" w:color="auto" w:fill="FFFFFF"/>
        <w:spacing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eastAsia="uk-UA"/>
        </w:rPr>
      </w:pPr>
      <w:r w:rsidRPr="001F057E">
        <w:rPr>
          <w:rFonts w:ascii="Century Gothic" w:eastAsia="Times New Roman" w:hAnsi="Century Gothic" w:cs="Times New Roman"/>
          <w:noProof/>
          <w:color w:val="000000"/>
          <w:sz w:val="23"/>
          <w:szCs w:val="23"/>
          <w:lang w:eastAsia="uk-UA"/>
        </w:rPr>
        <w:drawing>
          <wp:inline distT="0" distB="0" distL="0" distR="0" wp14:anchorId="240CA022" wp14:editId="1367FB0A">
            <wp:extent cx="5486400" cy="1272540"/>
            <wp:effectExtent l="0" t="0" r="0" b="3810"/>
            <wp:docPr id="1" name="Рисунок 1" descr="https://zno.osvita.ua/doc/images/znotest/37/3734/1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no.osvita.ua/doc/images/znotest/37/3734/1_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57E" w:rsidRPr="001F057E" w:rsidRDefault="001F057E" w:rsidP="001F057E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eastAsia="uk-UA"/>
        </w:rPr>
      </w:pPr>
      <w:r w:rsidRPr="001F057E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>А</w:t>
      </w:r>
      <w:r w:rsidRPr="001F057E">
        <w:rPr>
          <w:rFonts w:ascii="Century Gothic" w:eastAsia="Times New Roman" w:hAnsi="Century Gothic" w:cs="Times New Roman"/>
          <w:color w:val="000000"/>
          <w:sz w:val="23"/>
          <w:szCs w:val="23"/>
          <w:lang w:eastAsia="uk-UA"/>
        </w:rPr>
        <w:t>1, 2</w:t>
      </w:r>
    </w:p>
    <w:p w:rsidR="001F057E" w:rsidRPr="001F057E" w:rsidRDefault="001F057E" w:rsidP="001F057E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eastAsia="uk-UA"/>
        </w:rPr>
      </w:pPr>
      <w:r w:rsidRPr="001F057E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>Б</w:t>
      </w:r>
      <w:r w:rsidRPr="001F057E">
        <w:rPr>
          <w:rFonts w:ascii="Century Gothic" w:eastAsia="Times New Roman" w:hAnsi="Century Gothic" w:cs="Times New Roman"/>
          <w:color w:val="000000"/>
          <w:sz w:val="23"/>
          <w:szCs w:val="23"/>
          <w:lang w:eastAsia="uk-UA"/>
        </w:rPr>
        <w:t>1, 3</w:t>
      </w:r>
    </w:p>
    <w:p w:rsidR="001F057E" w:rsidRPr="001F057E" w:rsidRDefault="001F057E" w:rsidP="001F057E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eastAsia="uk-UA"/>
        </w:rPr>
      </w:pPr>
      <w:r w:rsidRPr="001F057E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>В</w:t>
      </w:r>
      <w:r w:rsidRPr="001F057E">
        <w:rPr>
          <w:rFonts w:ascii="Century Gothic" w:eastAsia="Times New Roman" w:hAnsi="Century Gothic" w:cs="Times New Roman"/>
          <w:color w:val="000000"/>
          <w:sz w:val="23"/>
          <w:szCs w:val="23"/>
          <w:lang w:eastAsia="uk-UA"/>
        </w:rPr>
        <w:t>2, 3</w:t>
      </w:r>
    </w:p>
    <w:p w:rsidR="001F057E" w:rsidRPr="001F057E" w:rsidRDefault="001F057E" w:rsidP="001F057E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color w:val="000000"/>
          <w:sz w:val="23"/>
          <w:szCs w:val="23"/>
          <w:lang w:eastAsia="uk-UA"/>
        </w:rPr>
      </w:pPr>
      <w:r w:rsidRPr="001F057E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>Г</w:t>
      </w:r>
      <w:r w:rsidRPr="001F057E">
        <w:rPr>
          <w:rFonts w:ascii="Century Gothic" w:eastAsia="Times New Roman" w:hAnsi="Century Gothic" w:cs="Times New Roman"/>
          <w:color w:val="000000"/>
          <w:sz w:val="23"/>
          <w:szCs w:val="23"/>
          <w:lang w:eastAsia="uk-UA"/>
        </w:rPr>
        <w:t>3, 4</w:t>
      </w:r>
    </w:p>
    <w:p w:rsidR="001F057E" w:rsidRDefault="001F057E" w:rsidP="001F057E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Century Gothic" w:hAnsi="Century Gothic"/>
          <w:color w:val="000000"/>
          <w:sz w:val="23"/>
          <w:szCs w:val="23"/>
        </w:rPr>
      </w:pPr>
      <w:r>
        <w:rPr>
          <w:rFonts w:ascii="Century Gothic" w:hAnsi="Century Gothic"/>
          <w:noProof/>
          <w:color w:val="000000"/>
          <w:sz w:val="23"/>
          <w:szCs w:val="23"/>
        </w:rPr>
        <w:drawing>
          <wp:inline distT="0" distB="0" distL="0" distR="0" wp14:anchorId="72A1C091" wp14:editId="42657748">
            <wp:extent cx="4191000" cy="2057400"/>
            <wp:effectExtent l="0" t="0" r="0" b="0"/>
            <wp:docPr id="2" name="Рисунок 2" descr="https://zno.osvita.ua/doc/images/znotest/80/8040/himia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no.osvita.ua/doc/images/znotest/80/8040/himia_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57E" w:rsidRDefault="001F057E" w:rsidP="001F057E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Century Gothic" w:hAnsi="Century Gothic"/>
          <w:color w:val="000000"/>
          <w:sz w:val="23"/>
          <w:szCs w:val="23"/>
        </w:rPr>
      </w:pPr>
      <w:r>
        <w:rPr>
          <w:rFonts w:ascii="Century Gothic" w:hAnsi="Century Gothic"/>
          <w:noProof/>
          <w:color w:val="000000"/>
          <w:sz w:val="23"/>
          <w:szCs w:val="23"/>
        </w:rPr>
        <w:drawing>
          <wp:inline distT="0" distB="0" distL="0" distR="0" wp14:anchorId="7401337B" wp14:editId="6D20EE8A">
            <wp:extent cx="5334000" cy="1752600"/>
            <wp:effectExtent l="0" t="0" r="0" b="0"/>
            <wp:docPr id="3" name="Рисунок 3" descr="https://zno.osvita.ua/doc/images/znotest/84/8417/1_himia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zno.osvita.ua/doc/images/znotest/84/8417/1_himia_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258" w:rsidRDefault="001F057E">
      <w:r>
        <w:rPr>
          <w:noProof/>
          <w:lang w:eastAsia="uk-UA"/>
        </w:rPr>
        <w:lastRenderedPageBreak/>
        <w:drawing>
          <wp:inline distT="0" distB="0" distL="0" distR="0" wp14:anchorId="63505CCC" wp14:editId="36B541AB">
            <wp:extent cx="5715000" cy="4160520"/>
            <wp:effectExtent l="0" t="0" r="0" b="0"/>
            <wp:docPr id="8" name="Рисунок 8" descr="https://zno.osvita.ua/doc/images/znotest/113/11375/pr-himiya-2015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zno.osvita.ua/doc/images/znotest/113/11375/pr-himiya-2015-1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57E" w:rsidRDefault="001F057E" w:rsidP="001F057E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Century Gothic" w:hAnsi="Century Gothic"/>
          <w:color w:val="000000"/>
          <w:sz w:val="23"/>
          <w:szCs w:val="23"/>
        </w:rPr>
      </w:pPr>
      <w:r>
        <w:rPr>
          <w:rFonts w:ascii="Century Gothic" w:hAnsi="Century Gothic"/>
          <w:color w:val="000000"/>
          <w:sz w:val="23"/>
          <w:szCs w:val="23"/>
        </w:rPr>
        <w:br/>
      </w:r>
      <w:r>
        <w:rPr>
          <w:rFonts w:ascii="Century Gothic" w:hAnsi="Century Gothic"/>
          <w:noProof/>
          <w:color w:val="000000"/>
          <w:sz w:val="23"/>
          <w:szCs w:val="23"/>
        </w:rPr>
        <w:drawing>
          <wp:inline distT="0" distB="0" distL="0" distR="0" wp14:anchorId="526055C1" wp14:editId="54C6B0B1">
            <wp:extent cx="5715000" cy="2065020"/>
            <wp:effectExtent l="0" t="0" r="0" b="0"/>
            <wp:docPr id="9" name="Рисунок 9" descr="https://zno.osvita.ua/doc/images/znotest/111/11147/ds-himiya-2014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zno.osvita.ua/doc/images/znotest/111/11147/ds-himiya-2014-1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57E" w:rsidRDefault="001F057E" w:rsidP="001F057E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Century Gothic" w:hAnsi="Century Gothic"/>
          <w:color w:val="000000"/>
          <w:sz w:val="23"/>
          <w:szCs w:val="23"/>
        </w:rPr>
      </w:pPr>
      <w:r>
        <w:rPr>
          <w:rFonts w:ascii="Century Gothic" w:hAnsi="Century Gothic"/>
          <w:color w:val="000000"/>
          <w:sz w:val="23"/>
          <w:szCs w:val="23"/>
        </w:rPr>
        <w:br/>
      </w:r>
      <w:r>
        <w:rPr>
          <w:rFonts w:ascii="Century Gothic" w:hAnsi="Century Gothic"/>
          <w:noProof/>
          <w:color w:val="000000"/>
          <w:sz w:val="23"/>
          <w:szCs w:val="23"/>
        </w:rPr>
        <w:drawing>
          <wp:inline distT="0" distB="0" distL="0" distR="0" wp14:anchorId="5E67F986" wp14:editId="55DC8336">
            <wp:extent cx="5715000" cy="2087880"/>
            <wp:effectExtent l="0" t="0" r="0" b="7620"/>
            <wp:docPr id="10" name="Рисунок 10" descr="https://zno.osvita.ua/doc/images/znotest/106/10681/pr-himiya-2017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zno.osvita.ua/doc/images/znotest/106/10681/pr-himiya-2017-1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57E" w:rsidRDefault="001F057E" w:rsidP="001F057E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Century Gothic" w:hAnsi="Century Gothic"/>
          <w:color w:val="000000"/>
          <w:sz w:val="23"/>
          <w:szCs w:val="23"/>
        </w:rPr>
      </w:pPr>
      <w:r>
        <w:rPr>
          <w:rFonts w:ascii="Century Gothic" w:hAnsi="Century Gothic"/>
          <w:noProof/>
          <w:color w:val="000000"/>
          <w:sz w:val="23"/>
          <w:szCs w:val="23"/>
        </w:rPr>
        <w:lastRenderedPageBreak/>
        <w:drawing>
          <wp:inline distT="0" distB="0" distL="0" distR="0" wp14:anchorId="447EDE54" wp14:editId="522403EC">
            <wp:extent cx="5715000" cy="2377440"/>
            <wp:effectExtent l="0" t="0" r="0" b="3810"/>
            <wp:docPr id="11" name="Рисунок 11" descr="https://zno.osvita.ua/doc/images/znotest/127/12750/ds-himiya-2017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zno.osvita.ua/doc/images/znotest/127/12750/ds-himiya-2017-1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57E" w:rsidRPr="001F057E" w:rsidRDefault="001F057E" w:rsidP="001F057E">
      <w:pPr>
        <w:shd w:val="clear" w:color="auto" w:fill="FFFFFF"/>
        <w:spacing w:line="300" w:lineRule="atLeast"/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</w:pPr>
      <w:r w:rsidRPr="001F057E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Яким з описаних дослідів доведено амфотерні властивості однієї з речовин?</w:t>
      </w:r>
    </w:p>
    <w:p w:rsidR="001F057E" w:rsidRPr="001F057E" w:rsidRDefault="001F057E" w:rsidP="001F057E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</w:pPr>
      <w:r w:rsidRPr="001F057E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>А</w:t>
      </w:r>
      <w:r w:rsidR="001662A7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 xml:space="preserve">   </w:t>
      </w:r>
      <w:r w:rsidRPr="001F057E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 xml:space="preserve">додавання краплі води до </w:t>
      </w:r>
      <w:proofErr w:type="spellStart"/>
      <w:r w:rsidRPr="001F057E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порошкуватої</w:t>
      </w:r>
      <w:proofErr w:type="spellEnd"/>
      <w:r w:rsidRPr="001F057E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 xml:space="preserve"> суміші алюмінію з йодом зумовило початок екзотермічної реакції</w:t>
      </w:r>
    </w:p>
    <w:p w:rsidR="001F057E" w:rsidRPr="001F057E" w:rsidRDefault="001F057E" w:rsidP="001F057E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</w:pPr>
      <w:r w:rsidRPr="001F057E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>Б</w:t>
      </w:r>
      <w:r w:rsidR="001662A7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 xml:space="preserve">    </w:t>
      </w:r>
      <w:r w:rsidRPr="001F057E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під дією розчину алюміній хлориду універсальний індикаторний папірець набув червоного кольору</w:t>
      </w:r>
    </w:p>
    <w:p w:rsidR="001F057E" w:rsidRPr="001F057E" w:rsidRDefault="001F057E" w:rsidP="001F057E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</w:pPr>
      <w:r w:rsidRPr="001F057E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>В</w:t>
      </w:r>
      <w:r w:rsidR="001662A7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 xml:space="preserve">    </w:t>
      </w:r>
      <w:r w:rsidRPr="001F057E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 xml:space="preserve">унаслідок взаємодії алюмінію з </w:t>
      </w:r>
      <w:proofErr w:type="spellStart"/>
      <w:r w:rsidRPr="001F057E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хлоридною</w:t>
      </w:r>
      <w:proofErr w:type="spellEnd"/>
      <w:r w:rsidRPr="001F057E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 xml:space="preserve"> кислотою виділився безбарвний горючий газ</w:t>
      </w:r>
    </w:p>
    <w:p w:rsidR="001F057E" w:rsidRDefault="001F057E" w:rsidP="001F057E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</w:pPr>
      <w:r w:rsidRPr="001F057E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>Г</w:t>
      </w:r>
      <w:r w:rsidR="001662A7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 xml:space="preserve">    </w:t>
      </w:r>
      <w:proofErr w:type="spellStart"/>
      <w:r w:rsidRPr="001F057E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свіжодобутий</w:t>
      </w:r>
      <w:proofErr w:type="spellEnd"/>
      <w:r w:rsidRPr="001F057E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 xml:space="preserve"> осад алюміній гідроксиду розчинився як у </w:t>
      </w:r>
      <w:proofErr w:type="spellStart"/>
      <w:r w:rsidRPr="001F057E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хлоридній</w:t>
      </w:r>
      <w:proofErr w:type="spellEnd"/>
      <w:r w:rsidRPr="001F057E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 xml:space="preserve"> кислоті, так і в розчині лугу, що взято в надлишку</w:t>
      </w:r>
    </w:p>
    <w:p w:rsidR="001662A7" w:rsidRPr="001F057E" w:rsidRDefault="001662A7" w:rsidP="001F057E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</w:pPr>
    </w:p>
    <w:p w:rsidR="001662A7" w:rsidRPr="001662A7" w:rsidRDefault="001662A7" w:rsidP="001662A7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</w:pPr>
      <w:r w:rsidRPr="001662A7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Амфотерні властивості виявляють обидва оксиди, назви яких позначено цифрами:</w:t>
      </w:r>
    </w:p>
    <w:p w:rsidR="001662A7" w:rsidRPr="001662A7" w:rsidRDefault="001662A7" w:rsidP="001662A7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</w:pPr>
      <w:r w:rsidRPr="001662A7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1 алюміній оксид</w:t>
      </w:r>
      <w:r w:rsidRPr="001662A7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br/>
        <w:t>2 кальцій оксид</w:t>
      </w:r>
      <w:r w:rsidRPr="001662A7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br/>
        <w:t>3 калій оксид</w:t>
      </w:r>
      <w:r w:rsidRPr="001662A7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br/>
        <w:t>4 цинк оксид</w:t>
      </w:r>
    </w:p>
    <w:p w:rsidR="001662A7" w:rsidRPr="001662A7" w:rsidRDefault="001662A7" w:rsidP="001662A7">
      <w:pPr>
        <w:shd w:val="clear" w:color="auto" w:fill="FFFFFF"/>
        <w:spacing w:line="300" w:lineRule="atLeast"/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</w:pPr>
      <w:r w:rsidRPr="001662A7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Варіанти відповіді:</w:t>
      </w:r>
    </w:p>
    <w:p w:rsidR="001662A7" w:rsidRPr="001662A7" w:rsidRDefault="001662A7" w:rsidP="001662A7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</w:pPr>
      <w:r w:rsidRPr="001662A7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>А</w:t>
      </w:r>
      <w:r w:rsidRPr="001662A7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1, 3</w:t>
      </w:r>
    </w:p>
    <w:p w:rsidR="001662A7" w:rsidRPr="001662A7" w:rsidRDefault="001662A7" w:rsidP="001662A7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</w:pPr>
      <w:r w:rsidRPr="001662A7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>Б</w:t>
      </w:r>
      <w:r w:rsidRPr="001662A7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1, 4</w:t>
      </w:r>
    </w:p>
    <w:p w:rsidR="001662A7" w:rsidRPr="001662A7" w:rsidRDefault="001662A7" w:rsidP="001662A7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</w:pPr>
      <w:r w:rsidRPr="001662A7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>В</w:t>
      </w:r>
      <w:r w:rsidRPr="001662A7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2, 3</w:t>
      </w:r>
    </w:p>
    <w:p w:rsidR="001662A7" w:rsidRPr="001662A7" w:rsidRDefault="001662A7" w:rsidP="001662A7">
      <w:pPr>
        <w:shd w:val="clear" w:color="auto" w:fill="FFFFFF"/>
        <w:spacing w:after="150" w:line="300" w:lineRule="atLeast"/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</w:pPr>
      <w:r w:rsidRPr="001662A7">
        <w:rPr>
          <w:rFonts w:ascii="Century Gothic" w:eastAsia="Times New Roman" w:hAnsi="Century Gothic" w:cs="Times New Roman"/>
          <w:b/>
          <w:bCs/>
          <w:color w:val="000000"/>
          <w:sz w:val="21"/>
          <w:szCs w:val="21"/>
          <w:bdr w:val="single" w:sz="6" w:space="0" w:color="EEEEEE" w:frame="1"/>
          <w:shd w:val="clear" w:color="auto" w:fill="EEEEEE"/>
          <w:lang w:eastAsia="uk-UA"/>
        </w:rPr>
        <w:t>Г</w:t>
      </w:r>
      <w:r w:rsidRPr="001662A7">
        <w:rPr>
          <w:rFonts w:ascii="Century Gothic" w:eastAsia="Times New Roman" w:hAnsi="Century Gothic" w:cs="Times New Roman"/>
          <w:b/>
          <w:color w:val="000000"/>
          <w:sz w:val="23"/>
          <w:szCs w:val="23"/>
          <w:lang w:eastAsia="uk-UA"/>
        </w:rPr>
        <w:t>2, 4</w:t>
      </w:r>
    </w:p>
    <w:p w:rsidR="001F057E" w:rsidRDefault="001F057E">
      <w:bookmarkStart w:id="0" w:name="_GoBack"/>
      <w:bookmarkEnd w:id="0"/>
    </w:p>
    <w:sectPr w:rsidR="001F057E" w:rsidSect="001F057E">
      <w:pgSz w:w="11906" w:h="16838"/>
      <w:pgMar w:top="458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CE3" w:rsidRDefault="008B1CE3" w:rsidP="001F057E">
      <w:pPr>
        <w:spacing w:after="0" w:line="240" w:lineRule="auto"/>
      </w:pPr>
      <w:r>
        <w:separator/>
      </w:r>
    </w:p>
  </w:endnote>
  <w:endnote w:type="continuationSeparator" w:id="0">
    <w:p w:rsidR="008B1CE3" w:rsidRDefault="008B1CE3" w:rsidP="001F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CE3" w:rsidRDefault="008B1CE3" w:rsidP="001F057E">
      <w:pPr>
        <w:spacing w:after="0" w:line="240" w:lineRule="auto"/>
      </w:pPr>
      <w:r>
        <w:separator/>
      </w:r>
    </w:p>
  </w:footnote>
  <w:footnote w:type="continuationSeparator" w:id="0">
    <w:p w:rsidR="008B1CE3" w:rsidRDefault="008B1CE3" w:rsidP="001F0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86"/>
    <w:rsid w:val="001662A7"/>
    <w:rsid w:val="001F057E"/>
    <w:rsid w:val="005A2186"/>
    <w:rsid w:val="008B1CE3"/>
    <w:rsid w:val="00CA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5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F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5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F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626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075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809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0231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6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2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4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90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29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653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82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62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31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289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5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97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179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7883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6140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383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513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7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5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75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988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94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723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46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47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33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64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975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1EC42-C743-4078-B692-2EF6B1F4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2024-01-17T18:38:00Z</dcterms:created>
  <dcterms:modified xsi:type="dcterms:W3CDTF">2024-01-17T18:50:00Z</dcterms:modified>
</cp:coreProperties>
</file>