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6"/>
        <w:tblW w:w="930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33"/>
        <w:gridCol w:w="681"/>
        <w:gridCol w:w="5527"/>
        <w:gridCol w:w="2361"/>
      </w:tblGrid>
      <w:tr w:rsidR="00146F57" w:rsidRPr="007062C6" w:rsidTr="002B3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№ вар.</w:t>
            </w:r>
          </w:p>
        </w:tc>
        <w:tc>
          <w:tcPr>
            <w:tcW w:w="68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6F57" w:rsidRPr="007062C6" w:rsidRDefault="00146F57" w:rsidP="002B3258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</w:p>
        </w:tc>
        <w:tc>
          <w:tcPr>
            <w:tcW w:w="2361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Відповідь</w:t>
            </w:r>
          </w:p>
        </w:tc>
      </w:tr>
      <w:tr w:rsidR="00146F57" w:rsidRPr="007062C6" w:rsidTr="002B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tcBorders>
              <w:lef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 xml:space="preserve">Скільки </w:t>
            </w:r>
            <w:r w:rsidRPr="007062C6">
              <w:rPr>
                <w:rFonts w:ascii="Times New Roman" w:hAnsi="Times New Roman" w:cs="Times New Roman"/>
                <w:b/>
                <w:sz w:val="28"/>
                <w:szCs w:val="28"/>
              </w:rPr>
              <w:t>кадовбів</w:t>
            </w: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 xml:space="preserve"> м’яса та води сказав взяти з собою гриф?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57" w:rsidRPr="007062C6" w:rsidTr="002B3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tcBorders>
              <w:lef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 xml:space="preserve">Чим Котигорошко прикрив </w:t>
            </w:r>
            <w:r w:rsidRPr="007062C6">
              <w:rPr>
                <w:rFonts w:ascii="Times New Roman" w:hAnsi="Times New Roman" w:cs="Times New Roman"/>
                <w:b/>
                <w:sz w:val="28"/>
                <w:szCs w:val="28"/>
              </w:rPr>
              <w:t>грифенят</w:t>
            </w: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 xml:space="preserve"> у гнізді?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57" w:rsidRPr="007062C6" w:rsidTr="002B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tcBorders>
              <w:lef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Що </w:t>
            </w:r>
            <w:r w:rsidRPr="003244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кинув грифові в пащу</w:t>
            </w: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Котигорошко, коли м’ясо закінчилось?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57" w:rsidRPr="007062C6" w:rsidTr="002B3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 w:val="restart"/>
            <w:tcBorders>
              <w:left w:val="single" w:sz="4" w:space="0" w:color="385623" w:themeColor="accent6" w:themeShade="80"/>
            </w:tcBorders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З</w:t>
            </w:r>
            <w:r w:rsidRPr="003244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олото й дороге каміння</w:t>
            </w: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Котигорошко та королівна забрали у ??? мішки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57" w:rsidRPr="007062C6" w:rsidTr="002B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tcBorders>
              <w:left w:val="single" w:sz="4" w:space="0" w:color="385623" w:themeColor="accent6" w:themeShade="80"/>
            </w:tcBorders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Яка довжина </w:t>
            </w:r>
            <w:r w:rsidRPr="007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бороди</w:t>
            </w: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була у дідка, який викрав королівну?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57" w:rsidRPr="007062C6" w:rsidTr="002B325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:rsidR="00146F57" w:rsidRPr="007062C6" w:rsidRDefault="00146F57" w:rsidP="002B32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7" w:type="dxa"/>
          </w:tcPr>
          <w:p w:rsidR="00146F57" w:rsidRPr="007062C6" w:rsidRDefault="00146F57" w:rsidP="002B3258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Що на третій раз </w:t>
            </w:r>
            <w:r w:rsidRPr="003244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прив'язав до мотуза</w:t>
            </w:r>
            <w:r w:rsidRPr="0070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Котигорошко?</w:t>
            </w:r>
          </w:p>
        </w:tc>
        <w:tc>
          <w:tcPr>
            <w:tcW w:w="2361" w:type="dxa"/>
            <w:vAlign w:val="center"/>
          </w:tcPr>
          <w:p w:rsidR="00146F57" w:rsidRPr="007062C6" w:rsidRDefault="00146F57" w:rsidP="002B3258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F57" w:rsidRDefault="00146F57" w:rsidP="00636B9B"/>
    <w:p w:rsidR="00146F57" w:rsidRDefault="00146F57" w:rsidP="00636B9B"/>
    <w:p w:rsidR="00636B9B" w:rsidRDefault="00636B9B" w:rsidP="00636B9B">
      <w:r>
        <w:t>Казковий епос поділяється на три основні великі масиви: казки про тварин, чарівні (героїко</w:t>
      </w:r>
      <w:r w:rsidR="00F83189">
        <w:t>-</w:t>
      </w:r>
      <w:r>
        <w:t>фантастичні) та соціально</w:t>
      </w:r>
      <w:r w:rsidR="00F83189">
        <w:t>-</w:t>
      </w:r>
      <w:bookmarkStart w:id="0" w:name="_GoBack"/>
      <w:bookmarkEnd w:id="0"/>
      <w:r>
        <w:t>побутові.</w:t>
      </w:r>
    </w:p>
    <w:p w:rsidR="00636B9B" w:rsidRDefault="00636B9B" w:rsidP="00146F57">
      <w:r>
        <w:t>Історично найдавнішими вражаються казк</w:t>
      </w:r>
      <w:r w:rsidR="00146F57">
        <w:t>и про тварин (так званий “</w:t>
      </w:r>
      <w:r>
        <w:t>звіриний епос</w:t>
      </w:r>
      <w:r w:rsidR="00146F57">
        <w:t>”</w:t>
      </w:r>
      <w:r>
        <w:t xml:space="preserve">). У них відобразились довготривалі спостереження людини над життям тварин, їхньою поведінкою та взаєминами. </w:t>
      </w:r>
    </w:p>
    <w:p w:rsidR="00636B9B" w:rsidRDefault="004B09C0" w:rsidP="00636B9B">
      <w:r>
        <w:t>Чарівні (героїко–</w:t>
      </w:r>
      <w:r w:rsidR="00636B9B">
        <w:t>фантастичні) казки сформувалися ще в докласовому суспільстві, коли людина перебувала у великій залежності від сил природи і мріяла подолати численні труднощі на шляху самоутвердження, свободи, щастя. У чарівних казках фантастичне начало органічно поєднується з началом героїчним, історичним.</w:t>
      </w:r>
    </w:p>
    <w:p w:rsidR="00E9684E" w:rsidRDefault="00636B9B" w:rsidP="00636B9B">
      <w:r>
        <w:t>Найбільшу групу українс</w:t>
      </w:r>
      <w:r w:rsidR="004B09C0">
        <w:t>ьких казок становлять соціально–</w:t>
      </w:r>
      <w:r>
        <w:t>побутові твори. В них уже помітно менше дивовижних пригод і значно більше елементів дійсності. Ці твори (особливо сатиричного спрямування) вчені називають ще реалістичними, оскільки в них відображені дійсні події, а вимисел, фантазія переносяться в п</w:t>
      </w:r>
      <w:r w:rsidR="00146F57">
        <w:t>лощину земної діяльності людей.</w:t>
      </w:r>
    </w:p>
    <w:sectPr w:rsidR="00E96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9B"/>
    <w:rsid w:val="00146F57"/>
    <w:rsid w:val="003B5B02"/>
    <w:rsid w:val="004B09C0"/>
    <w:rsid w:val="00636B9B"/>
    <w:rsid w:val="00E9684E"/>
    <w:rsid w:val="00F8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F7553-7D87-4878-944F-0B13BF46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57"/>
    <w:pPr>
      <w:ind w:left="720"/>
      <w:contextualSpacing/>
    </w:pPr>
  </w:style>
  <w:style w:type="table" w:styleId="56">
    <w:name w:val="Grid Table 5 Dark Accent 6"/>
    <w:basedOn w:val="a1"/>
    <w:uiPriority w:val="50"/>
    <w:rsid w:val="00146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nout-pc</dc:creator>
  <cp:keywords/>
  <dc:description/>
  <cp:lastModifiedBy>nout-pc</cp:lastModifiedBy>
  <cp:revision>4</cp:revision>
  <dcterms:created xsi:type="dcterms:W3CDTF">2018-02-28T19:11:00Z</dcterms:created>
  <dcterms:modified xsi:type="dcterms:W3CDTF">2018-02-28T19:26:00Z</dcterms:modified>
</cp:coreProperties>
</file>