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C0" w:rsidRPr="000F3BC0" w:rsidRDefault="000F3BC0" w:rsidP="000F3BC0">
      <w:pPr>
        <w:ind w:firstLine="708"/>
        <w:rPr>
          <w:b/>
          <w:sz w:val="28"/>
          <w:szCs w:val="28"/>
        </w:rPr>
      </w:pPr>
      <w:r w:rsidRPr="000F3BC0">
        <w:rPr>
          <w:b/>
          <w:i/>
          <w:iCs/>
          <w:sz w:val="28"/>
          <w:szCs w:val="28"/>
          <w:lang w:val="uk-UA"/>
        </w:rPr>
        <w:t>Варіант 1</w:t>
      </w:r>
    </w:p>
    <w:p w:rsidR="000F3BC0" w:rsidRPr="000F3BC0" w:rsidRDefault="000F3BC0" w:rsidP="000F3BC0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F3BC0">
        <w:rPr>
          <w:sz w:val="28"/>
          <w:szCs w:val="28"/>
          <w:lang w:val="uk-UA"/>
        </w:rPr>
        <w:t xml:space="preserve">Виконайте дії: а) </w:t>
      </w:r>
      <w:r w:rsidRPr="000F3BC0">
        <w:rPr>
          <w:position w:val="-24"/>
          <w:sz w:val="28"/>
          <w:szCs w:val="28"/>
          <w:lang w:val="uk-UA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3.75pt" o:ole="">
            <v:imagedata r:id="rId5" o:title=""/>
          </v:shape>
          <o:OLEObject Type="Embed" ProgID="Equation.3" ShapeID="_x0000_i1025" DrawAspect="Content" ObjectID="_1541354663" r:id="rId6"/>
        </w:object>
      </w:r>
      <w:r w:rsidRPr="000F3BC0">
        <w:rPr>
          <w:sz w:val="28"/>
          <w:szCs w:val="28"/>
          <w:lang w:val="uk-UA"/>
        </w:rPr>
        <w:t>; б)</w:t>
      </w:r>
      <w:r w:rsidRPr="000F3BC0">
        <w:rPr>
          <w:position w:val="-24"/>
          <w:sz w:val="28"/>
          <w:szCs w:val="28"/>
          <w:lang w:val="uk-UA"/>
        </w:rPr>
        <w:object w:dxaOrig="859" w:dyaOrig="620">
          <v:shape id="_x0000_i1026" type="#_x0000_t75" style="width:46.5pt;height:33.75pt" o:ole="">
            <v:imagedata r:id="rId7" o:title=""/>
          </v:shape>
          <o:OLEObject Type="Embed" ProgID="Equation.3" ShapeID="_x0000_i1026" DrawAspect="Content" ObjectID="_1541354665" r:id="rId8"/>
        </w:object>
      </w:r>
      <w:r w:rsidRPr="000F3BC0">
        <w:rPr>
          <w:sz w:val="28"/>
          <w:szCs w:val="28"/>
          <w:lang w:val="uk-UA"/>
        </w:rPr>
        <w:t>; в)</w:t>
      </w:r>
      <w:r w:rsidRPr="000F3BC0">
        <w:rPr>
          <w:position w:val="-24"/>
          <w:sz w:val="28"/>
          <w:szCs w:val="28"/>
          <w:lang w:val="uk-UA"/>
        </w:rPr>
        <w:object w:dxaOrig="580" w:dyaOrig="620">
          <v:shape id="_x0000_i1027" type="#_x0000_t75" style="width:31.5pt;height:33.75pt" o:ole="">
            <v:imagedata r:id="rId9" o:title=""/>
          </v:shape>
          <o:OLEObject Type="Embed" ProgID="Equation.3" ShapeID="_x0000_i1027" DrawAspect="Content" ObjectID="_1541354666" r:id="rId10"/>
        </w:object>
      </w:r>
      <w:r w:rsidRPr="000F3BC0">
        <w:rPr>
          <w:sz w:val="28"/>
          <w:szCs w:val="28"/>
          <w:lang w:val="uk-UA"/>
        </w:rPr>
        <w:t>; г)</w:t>
      </w:r>
      <w:r w:rsidRPr="000F3BC0">
        <w:rPr>
          <w:position w:val="-24"/>
          <w:sz w:val="28"/>
          <w:szCs w:val="28"/>
          <w:lang w:val="uk-UA"/>
        </w:rPr>
        <w:object w:dxaOrig="620" w:dyaOrig="620">
          <v:shape id="_x0000_i1028" type="#_x0000_t75" style="width:33.75pt;height:33.75pt" o:ole="">
            <v:imagedata r:id="rId11" o:title=""/>
          </v:shape>
          <o:OLEObject Type="Embed" ProgID="Equation.3" ShapeID="_x0000_i1028" DrawAspect="Content" ObjectID="_1541354667" r:id="rId12"/>
        </w:object>
      </w:r>
      <w:r w:rsidRPr="000F3BC0">
        <w:rPr>
          <w:sz w:val="28"/>
          <w:szCs w:val="28"/>
          <w:lang w:val="uk-UA"/>
        </w:rPr>
        <w:t>; д)</w:t>
      </w:r>
      <w:r w:rsidRPr="000F3BC0">
        <w:rPr>
          <w:position w:val="-24"/>
          <w:sz w:val="28"/>
          <w:szCs w:val="28"/>
          <w:lang w:val="uk-UA"/>
        </w:rPr>
        <w:object w:dxaOrig="720" w:dyaOrig="620">
          <v:shape id="_x0000_i1029" type="#_x0000_t75" style="width:39pt;height:33.75pt" o:ole="">
            <v:imagedata r:id="rId13" o:title=""/>
          </v:shape>
          <o:OLEObject Type="Embed" ProgID="Equation.3" ShapeID="_x0000_i1029" DrawAspect="Content" ObjectID="_1541354668" r:id="rId14"/>
        </w:object>
      </w:r>
      <w:r w:rsidRPr="000F3BC0">
        <w:rPr>
          <w:sz w:val="28"/>
          <w:szCs w:val="28"/>
          <w:lang w:val="uk-UA"/>
        </w:rPr>
        <w:t>; е)</w:t>
      </w:r>
      <w:r w:rsidRPr="000F3BC0">
        <w:rPr>
          <w:position w:val="-24"/>
          <w:sz w:val="28"/>
          <w:szCs w:val="28"/>
          <w:lang w:val="uk-UA"/>
        </w:rPr>
        <w:object w:dxaOrig="760" w:dyaOrig="620">
          <v:shape id="_x0000_i1030" type="#_x0000_t75" style="width:41.25pt;height:33.75pt" o:ole="">
            <v:imagedata r:id="rId15" o:title=""/>
          </v:shape>
          <o:OLEObject Type="Embed" ProgID="Equation.3" ShapeID="_x0000_i1030" DrawAspect="Content" ObjectID="_1541354669" r:id="rId16"/>
        </w:object>
      </w:r>
      <w:r w:rsidRPr="000F3BC0">
        <w:rPr>
          <w:sz w:val="28"/>
          <w:szCs w:val="28"/>
          <w:lang w:val="uk-UA"/>
        </w:rPr>
        <w:t xml:space="preserve">. </w:t>
      </w:r>
    </w:p>
    <w:p w:rsidR="000F3BC0" w:rsidRPr="000F3BC0" w:rsidRDefault="000F3BC0" w:rsidP="000F3BC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F3BC0">
        <w:rPr>
          <w:sz w:val="28"/>
          <w:szCs w:val="28"/>
          <w:lang w:val="uk-UA"/>
        </w:rPr>
        <w:t xml:space="preserve">Відстань між двома містами </w:t>
      </w:r>
      <w:smartTag w:uri="urn:schemas-microsoft-com:office:smarttags" w:element="metricconverter">
        <w:smartTagPr>
          <w:attr w:name="ProductID" w:val="350 км"/>
        </w:smartTagPr>
        <w:r w:rsidRPr="000F3BC0">
          <w:rPr>
            <w:sz w:val="28"/>
            <w:szCs w:val="28"/>
            <w:lang w:val="uk-UA"/>
          </w:rPr>
          <w:t>350 км</w:t>
        </w:r>
      </w:smartTag>
      <w:r w:rsidRPr="000F3BC0">
        <w:rPr>
          <w:sz w:val="28"/>
          <w:szCs w:val="28"/>
          <w:lang w:val="uk-UA"/>
        </w:rPr>
        <w:t xml:space="preserve">. Автомобіль проїхав </w:t>
      </w:r>
      <w:r w:rsidRPr="000F3BC0">
        <w:rPr>
          <w:position w:val="-24"/>
          <w:sz w:val="28"/>
          <w:szCs w:val="28"/>
          <w:lang w:val="uk-UA"/>
        </w:rPr>
        <w:object w:dxaOrig="320" w:dyaOrig="620">
          <v:shape id="_x0000_i1031" type="#_x0000_t75" style="width:17.25pt;height:33.75pt" o:ole="">
            <v:imagedata r:id="rId17" o:title=""/>
          </v:shape>
          <o:OLEObject Type="Embed" ProgID="Equation.3" ShapeID="_x0000_i1031" DrawAspect="Content" ObjectID="_1541354670" r:id="rId18"/>
        </w:object>
      </w:r>
      <w:r w:rsidRPr="000F3BC0">
        <w:rPr>
          <w:sz w:val="28"/>
          <w:szCs w:val="28"/>
          <w:lang w:val="uk-UA"/>
        </w:rPr>
        <w:t xml:space="preserve"> відстані. Скільки кілометрів проїхав автомобіль?</w:t>
      </w:r>
    </w:p>
    <w:p w:rsidR="000F3BC0" w:rsidRPr="000F3BC0" w:rsidRDefault="000F3BC0" w:rsidP="000F3BC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F3BC0">
        <w:rPr>
          <w:sz w:val="28"/>
          <w:szCs w:val="28"/>
          <w:lang w:val="uk-UA"/>
        </w:rPr>
        <w:t xml:space="preserve">Довжина прямокутника </w:t>
      </w:r>
      <w:smartTag w:uri="urn:schemas-microsoft-com:office:smarttags" w:element="metricconverter">
        <w:smartTagPr>
          <w:attr w:name="ProductID" w:val="108 см"/>
        </w:smartTagPr>
        <w:r w:rsidRPr="000F3BC0">
          <w:rPr>
            <w:sz w:val="28"/>
            <w:szCs w:val="28"/>
            <w:lang w:val="uk-UA"/>
          </w:rPr>
          <w:t>108 см</w:t>
        </w:r>
      </w:smartTag>
      <w:r w:rsidRPr="000F3BC0">
        <w:rPr>
          <w:sz w:val="28"/>
          <w:szCs w:val="28"/>
          <w:lang w:val="uk-UA"/>
        </w:rPr>
        <w:t xml:space="preserve">, що становить </w:t>
      </w:r>
      <w:r w:rsidRPr="000F3BC0">
        <w:rPr>
          <w:position w:val="-24"/>
          <w:sz w:val="28"/>
          <w:szCs w:val="28"/>
          <w:lang w:val="uk-UA"/>
        </w:rPr>
        <w:object w:dxaOrig="240" w:dyaOrig="620">
          <v:shape id="_x0000_i1032" type="#_x0000_t75" style="width:12.75pt;height:33.75pt" o:ole="">
            <v:imagedata r:id="rId19" o:title=""/>
          </v:shape>
          <o:OLEObject Type="Embed" ProgID="Equation.3" ShapeID="_x0000_i1032" DrawAspect="Content" ObjectID="_1541354671" r:id="rId20"/>
        </w:object>
      </w:r>
      <w:r w:rsidRPr="000F3BC0">
        <w:rPr>
          <w:sz w:val="28"/>
          <w:szCs w:val="28"/>
          <w:lang w:val="uk-UA"/>
        </w:rPr>
        <w:t xml:space="preserve"> його ширини. Об</w:t>
      </w:r>
      <w:r w:rsidRPr="000F3BC0">
        <w:rPr>
          <w:sz w:val="28"/>
          <w:szCs w:val="28"/>
          <w:lang w:val="uk-UA"/>
        </w:rPr>
        <w:softHyphen/>
        <w:t>числіть ширину прямокутника.</w:t>
      </w:r>
    </w:p>
    <w:p w:rsidR="000F3BC0" w:rsidRPr="000F3BC0" w:rsidRDefault="000F3BC0" w:rsidP="000F3BC0">
      <w:pPr>
        <w:numPr>
          <w:ilvl w:val="0"/>
          <w:numId w:val="1"/>
        </w:numPr>
        <w:jc w:val="both"/>
        <w:rPr>
          <w:sz w:val="28"/>
          <w:szCs w:val="28"/>
        </w:rPr>
      </w:pPr>
      <w:r w:rsidRPr="000F3BC0">
        <w:rPr>
          <w:sz w:val="28"/>
          <w:szCs w:val="28"/>
          <w:lang w:val="uk-UA"/>
        </w:rPr>
        <w:t xml:space="preserve">Розв'яжіть рівняння: а) </w:t>
      </w:r>
      <w:r w:rsidRPr="000F3BC0">
        <w:rPr>
          <w:position w:val="-24"/>
          <w:sz w:val="28"/>
          <w:szCs w:val="28"/>
          <w:lang w:val="uk-UA"/>
        </w:rPr>
        <w:object w:dxaOrig="999" w:dyaOrig="620">
          <v:shape id="_x0000_i1033" type="#_x0000_t75" style="width:54.75pt;height:33.75pt" o:ole="">
            <v:imagedata r:id="rId21" o:title=""/>
          </v:shape>
          <o:OLEObject Type="Embed" ProgID="Equation.3" ShapeID="_x0000_i1033" DrawAspect="Content" ObjectID="_1541354672" r:id="rId22"/>
        </w:object>
      </w:r>
      <w:r w:rsidRPr="000F3BC0">
        <w:rPr>
          <w:sz w:val="28"/>
          <w:szCs w:val="28"/>
          <w:lang w:val="uk-UA"/>
        </w:rPr>
        <w:t xml:space="preserve">; б) </w:t>
      </w:r>
      <w:r w:rsidRPr="000F3BC0">
        <w:rPr>
          <w:position w:val="-24"/>
          <w:sz w:val="28"/>
          <w:szCs w:val="28"/>
          <w:lang w:val="uk-UA"/>
        </w:rPr>
        <w:object w:dxaOrig="1140" w:dyaOrig="620">
          <v:shape id="_x0000_i1034" type="#_x0000_t75" style="width:62.25pt;height:33.75pt" o:ole="">
            <v:imagedata r:id="rId23" o:title=""/>
          </v:shape>
          <o:OLEObject Type="Embed" ProgID="Equation.3" ShapeID="_x0000_i1034" DrawAspect="Content" ObjectID="_1541354673" r:id="rId24"/>
        </w:object>
      </w:r>
      <w:r w:rsidRPr="000F3BC0">
        <w:rPr>
          <w:sz w:val="28"/>
          <w:szCs w:val="28"/>
          <w:lang w:val="uk-UA"/>
        </w:rPr>
        <w:t>.</w:t>
      </w:r>
    </w:p>
    <w:p w:rsidR="000F3BC0" w:rsidRPr="000F3BC0" w:rsidRDefault="001E3F0D" w:rsidP="000F3BC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Перетворіть звичайний дріб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11</m:t>
            </m:r>
          </m:den>
        </m:f>
      </m:oMath>
      <w:r>
        <w:rPr>
          <w:sz w:val="28"/>
          <w:szCs w:val="28"/>
          <w:lang w:val="uk-UA"/>
        </w:rPr>
        <w:t xml:space="preserve"> у нескінченний періодичний десятковий дріб.</w:t>
      </w:r>
    </w:p>
    <w:p w:rsidR="000F3BC0" w:rsidRPr="000F3BC0" w:rsidRDefault="000F3BC0" w:rsidP="000F3BC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F3BC0">
        <w:rPr>
          <w:sz w:val="28"/>
          <w:szCs w:val="28"/>
          <w:lang w:val="uk-UA"/>
        </w:rPr>
        <w:t xml:space="preserve">Виконайте дії: </w:t>
      </w:r>
      <w:r w:rsidRPr="000F3BC0">
        <w:rPr>
          <w:position w:val="-28"/>
          <w:sz w:val="28"/>
          <w:szCs w:val="28"/>
          <w:lang w:val="uk-UA"/>
        </w:rPr>
        <w:object w:dxaOrig="1920" w:dyaOrig="680">
          <v:shape id="_x0000_i1049" type="#_x0000_t75" style="width:104.25pt;height:36.75pt" o:ole="">
            <v:imagedata r:id="rId25" o:title=""/>
          </v:shape>
          <o:OLEObject Type="Embed" ProgID="Equation.3" ShapeID="_x0000_i1049" DrawAspect="Content" ObjectID="_1541354674" r:id="rId26"/>
        </w:object>
      </w:r>
      <w:r w:rsidRPr="000F3BC0">
        <w:rPr>
          <w:sz w:val="28"/>
          <w:szCs w:val="28"/>
          <w:lang w:val="uk-UA"/>
        </w:rPr>
        <w:t>.</w:t>
      </w:r>
    </w:p>
    <w:p w:rsidR="000F3BC0" w:rsidRPr="001E3F0D" w:rsidRDefault="000F3BC0" w:rsidP="000F3BC0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E3F0D">
        <w:rPr>
          <w:sz w:val="28"/>
          <w:szCs w:val="28"/>
          <w:lang w:val="uk-UA"/>
        </w:rPr>
        <w:t xml:space="preserve">Чотири бригади зібрали </w:t>
      </w:r>
      <w:smartTag w:uri="urn:schemas-microsoft-com:office:smarttags" w:element="metricconverter">
        <w:smartTagPr>
          <w:attr w:name="ProductID" w:val="1680 кг"/>
        </w:smartTagPr>
        <w:r w:rsidRPr="001E3F0D">
          <w:rPr>
            <w:sz w:val="28"/>
            <w:szCs w:val="28"/>
            <w:lang w:val="uk-UA"/>
          </w:rPr>
          <w:t>1680 кг</w:t>
        </w:r>
      </w:smartTag>
      <w:r w:rsidRPr="001E3F0D">
        <w:rPr>
          <w:sz w:val="28"/>
          <w:szCs w:val="28"/>
          <w:lang w:val="uk-UA"/>
        </w:rPr>
        <w:t xml:space="preserve"> цибулі. Перша бригада зібрала </w:t>
      </w:r>
      <w:r w:rsidRPr="000F3BC0">
        <w:rPr>
          <w:position w:val="-24"/>
          <w:sz w:val="28"/>
          <w:szCs w:val="28"/>
          <w:lang w:val="uk-UA"/>
        </w:rPr>
        <w:object w:dxaOrig="240" w:dyaOrig="620">
          <v:shape id="_x0000_i1035" type="#_x0000_t75" style="width:12.75pt;height:33.75pt" o:ole="">
            <v:imagedata r:id="rId27" o:title=""/>
          </v:shape>
          <o:OLEObject Type="Embed" ProgID="Equation.3" ShapeID="_x0000_i1035" DrawAspect="Content" ObjectID="_1541354675" r:id="rId28"/>
        </w:object>
      </w:r>
      <w:r w:rsidRPr="001E3F0D">
        <w:rPr>
          <w:sz w:val="28"/>
          <w:szCs w:val="28"/>
          <w:lang w:val="uk-UA"/>
        </w:rPr>
        <w:t xml:space="preserve"> усієї</w:t>
      </w:r>
      <w:r w:rsidRPr="001E3F0D">
        <w:rPr>
          <w:sz w:val="28"/>
          <w:szCs w:val="28"/>
          <w:lang w:val="uk-UA"/>
        </w:rPr>
        <w:br/>
        <w:t>цибулі, друга — 34 % решти, третя — в 1</w:t>
      </w:r>
      <w:r w:rsidRPr="000F3BC0">
        <w:rPr>
          <w:position w:val="-24"/>
          <w:sz w:val="28"/>
          <w:szCs w:val="28"/>
          <w:lang w:val="uk-UA"/>
        </w:rPr>
        <w:object w:dxaOrig="220" w:dyaOrig="620">
          <v:shape id="_x0000_i1036" type="#_x0000_t75" style="width:12pt;height:33.75pt" o:ole="">
            <v:imagedata r:id="rId29" o:title=""/>
          </v:shape>
          <o:OLEObject Type="Embed" ProgID="Equation.3" ShapeID="_x0000_i1036" DrawAspect="Content" ObjectID="_1541354676" r:id="rId30"/>
        </w:object>
      </w:r>
      <w:r w:rsidRPr="001E3F0D">
        <w:rPr>
          <w:sz w:val="28"/>
          <w:szCs w:val="28"/>
          <w:lang w:val="uk-UA"/>
        </w:rPr>
        <w:t xml:space="preserve"> </w:t>
      </w:r>
      <w:proofErr w:type="spellStart"/>
      <w:r w:rsidRPr="001E3F0D">
        <w:rPr>
          <w:sz w:val="28"/>
          <w:szCs w:val="28"/>
          <w:lang w:val="uk-UA"/>
        </w:rPr>
        <w:t>раза</w:t>
      </w:r>
      <w:proofErr w:type="spellEnd"/>
      <w:r w:rsidRPr="001E3F0D">
        <w:rPr>
          <w:sz w:val="28"/>
          <w:szCs w:val="28"/>
          <w:lang w:val="uk-UA"/>
        </w:rPr>
        <w:t xml:space="preserve"> більше, ніж друга. Скільки цибулі зібрала четверта бригада?</w:t>
      </w:r>
    </w:p>
    <w:p w:rsidR="000F3BC0" w:rsidRPr="000F3BC0" w:rsidRDefault="000F3BC0" w:rsidP="000F3BC0">
      <w:pPr>
        <w:ind w:left="720"/>
        <w:jc w:val="both"/>
        <w:rPr>
          <w:sz w:val="28"/>
          <w:szCs w:val="28"/>
          <w:lang w:val="uk-UA"/>
        </w:rPr>
      </w:pPr>
    </w:p>
    <w:p w:rsidR="000F3BC0" w:rsidRPr="000F3BC0" w:rsidRDefault="000F3BC0" w:rsidP="000F3BC0">
      <w:pPr>
        <w:ind w:firstLine="708"/>
        <w:rPr>
          <w:i/>
          <w:iCs/>
          <w:sz w:val="28"/>
          <w:szCs w:val="28"/>
          <w:lang w:val="uk-UA"/>
        </w:rPr>
      </w:pPr>
    </w:p>
    <w:p w:rsidR="000F3BC0" w:rsidRPr="000F3BC0" w:rsidRDefault="000F3BC0" w:rsidP="000F3BC0">
      <w:pPr>
        <w:ind w:firstLine="708"/>
        <w:rPr>
          <w:b/>
          <w:sz w:val="28"/>
          <w:szCs w:val="28"/>
        </w:rPr>
      </w:pPr>
      <w:r w:rsidRPr="000F3BC0">
        <w:rPr>
          <w:b/>
          <w:i/>
          <w:iCs/>
          <w:sz w:val="28"/>
          <w:szCs w:val="28"/>
          <w:lang w:val="uk-UA"/>
        </w:rPr>
        <w:t>Варіант 2</w:t>
      </w:r>
    </w:p>
    <w:p w:rsidR="000F3BC0" w:rsidRPr="000F3BC0" w:rsidRDefault="000F3BC0" w:rsidP="000F3BC0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0F3BC0">
        <w:rPr>
          <w:sz w:val="28"/>
          <w:szCs w:val="28"/>
          <w:lang w:val="uk-UA"/>
        </w:rPr>
        <w:t xml:space="preserve">Виконайте дії: </w:t>
      </w:r>
    </w:p>
    <w:p w:rsidR="000F3BC0" w:rsidRPr="000F3BC0" w:rsidRDefault="000F3BC0" w:rsidP="000F3BC0">
      <w:pPr>
        <w:ind w:left="360" w:firstLine="348"/>
        <w:rPr>
          <w:sz w:val="28"/>
          <w:szCs w:val="28"/>
          <w:lang w:val="uk-UA"/>
        </w:rPr>
      </w:pPr>
      <w:r w:rsidRPr="000F3BC0">
        <w:rPr>
          <w:sz w:val="28"/>
          <w:szCs w:val="28"/>
          <w:lang w:val="uk-UA"/>
        </w:rPr>
        <w:t xml:space="preserve">а) </w:t>
      </w:r>
      <w:r w:rsidRPr="000F3BC0">
        <w:rPr>
          <w:position w:val="-24"/>
          <w:sz w:val="28"/>
          <w:szCs w:val="28"/>
          <w:lang w:val="uk-UA"/>
        </w:rPr>
        <w:object w:dxaOrig="740" w:dyaOrig="620">
          <v:shape id="_x0000_i1037" type="#_x0000_t75" style="width:40.5pt;height:33.75pt" o:ole="">
            <v:imagedata r:id="rId31" o:title=""/>
          </v:shape>
          <o:OLEObject Type="Embed" ProgID="Equation.3" ShapeID="_x0000_i1037" DrawAspect="Content" ObjectID="_1541354677" r:id="rId32"/>
        </w:object>
      </w:r>
      <w:r w:rsidRPr="000F3BC0">
        <w:rPr>
          <w:sz w:val="28"/>
          <w:szCs w:val="28"/>
          <w:lang w:val="uk-UA"/>
        </w:rPr>
        <w:t xml:space="preserve">; б) </w:t>
      </w:r>
      <w:r w:rsidRPr="000F3BC0">
        <w:rPr>
          <w:position w:val="-24"/>
          <w:sz w:val="28"/>
          <w:szCs w:val="28"/>
          <w:lang w:val="uk-UA"/>
        </w:rPr>
        <w:object w:dxaOrig="859" w:dyaOrig="620">
          <v:shape id="_x0000_i1038" type="#_x0000_t75" style="width:46.5pt;height:33.75pt" o:ole="">
            <v:imagedata r:id="rId33" o:title=""/>
          </v:shape>
          <o:OLEObject Type="Embed" ProgID="Equation.3" ShapeID="_x0000_i1038" DrawAspect="Content" ObjectID="_1541354678" r:id="rId34"/>
        </w:object>
      </w:r>
      <w:r w:rsidRPr="000F3BC0">
        <w:rPr>
          <w:sz w:val="28"/>
          <w:szCs w:val="28"/>
          <w:lang w:val="uk-UA"/>
        </w:rPr>
        <w:t xml:space="preserve">; в) </w:t>
      </w:r>
      <w:r w:rsidRPr="000F3BC0">
        <w:rPr>
          <w:position w:val="-24"/>
          <w:sz w:val="28"/>
          <w:szCs w:val="28"/>
          <w:lang w:val="uk-UA"/>
        </w:rPr>
        <w:object w:dxaOrig="720" w:dyaOrig="620">
          <v:shape id="_x0000_i1039" type="#_x0000_t75" style="width:39pt;height:33.75pt" o:ole="">
            <v:imagedata r:id="rId35" o:title=""/>
          </v:shape>
          <o:OLEObject Type="Embed" ProgID="Equation.3" ShapeID="_x0000_i1039" DrawAspect="Content" ObjectID="_1541354679" r:id="rId36"/>
        </w:object>
      </w:r>
      <w:r w:rsidRPr="000F3BC0">
        <w:rPr>
          <w:sz w:val="28"/>
          <w:szCs w:val="28"/>
          <w:lang w:val="uk-UA"/>
        </w:rPr>
        <w:t xml:space="preserve">; г) </w:t>
      </w:r>
      <w:r w:rsidRPr="000F3BC0">
        <w:rPr>
          <w:position w:val="-24"/>
          <w:sz w:val="28"/>
          <w:szCs w:val="28"/>
          <w:lang w:val="uk-UA"/>
        </w:rPr>
        <w:object w:dxaOrig="639" w:dyaOrig="620">
          <v:shape id="_x0000_i1040" type="#_x0000_t75" style="width:34.5pt;height:33.75pt" o:ole="">
            <v:imagedata r:id="rId37" o:title=""/>
          </v:shape>
          <o:OLEObject Type="Embed" ProgID="Equation.3" ShapeID="_x0000_i1040" DrawAspect="Content" ObjectID="_1541354680" r:id="rId38"/>
        </w:object>
      </w:r>
      <w:r w:rsidRPr="000F3BC0">
        <w:rPr>
          <w:sz w:val="28"/>
          <w:szCs w:val="28"/>
          <w:lang w:val="uk-UA"/>
        </w:rPr>
        <w:t xml:space="preserve">; д) </w:t>
      </w:r>
      <w:r w:rsidRPr="000F3BC0">
        <w:rPr>
          <w:position w:val="-24"/>
          <w:sz w:val="28"/>
          <w:szCs w:val="28"/>
          <w:lang w:val="uk-UA"/>
        </w:rPr>
        <w:object w:dxaOrig="820" w:dyaOrig="620">
          <v:shape id="_x0000_i1041" type="#_x0000_t75" style="width:45pt;height:33.75pt" o:ole="">
            <v:imagedata r:id="rId39" o:title=""/>
          </v:shape>
          <o:OLEObject Type="Embed" ProgID="Equation.3" ShapeID="_x0000_i1041" DrawAspect="Content" ObjectID="_1541354681" r:id="rId40"/>
        </w:object>
      </w:r>
      <w:r w:rsidRPr="000F3BC0">
        <w:rPr>
          <w:sz w:val="28"/>
          <w:szCs w:val="28"/>
          <w:lang w:val="uk-UA"/>
        </w:rPr>
        <w:t xml:space="preserve">; е) </w:t>
      </w:r>
      <w:r w:rsidRPr="000F3BC0">
        <w:rPr>
          <w:position w:val="-24"/>
          <w:sz w:val="28"/>
          <w:szCs w:val="28"/>
          <w:lang w:val="uk-UA"/>
        </w:rPr>
        <w:object w:dxaOrig="580" w:dyaOrig="620">
          <v:shape id="_x0000_i1042" type="#_x0000_t75" style="width:31.5pt;height:33.75pt" o:ole="">
            <v:imagedata r:id="rId41" o:title=""/>
          </v:shape>
          <o:OLEObject Type="Embed" ProgID="Equation.3" ShapeID="_x0000_i1042" DrawAspect="Content" ObjectID="_1541354682" r:id="rId42"/>
        </w:object>
      </w:r>
      <w:r w:rsidRPr="000F3BC0">
        <w:rPr>
          <w:sz w:val="28"/>
          <w:szCs w:val="28"/>
          <w:lang w:val="uk-UA"/>
        </w:rPr>
        <w:t>.</w:t>
      </w:r>
    </w:p>
    <w:p w:rsidR="000F3BC0" w:rsidRPr="000F3BC0" w:rsidRDefault="000F3BC0" w:rsidP="000F3BC0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0F3BC0">
        <w:rPr>
          <w:sz w:val="28"/>
          <w:szCs w:val="28"/>
          <w:lang w:val="uk-UA"/>
        </w:rPr>
        <w:t xml:space="preserve">У класі 32 учні, з них </w:t>
      </w:r>
      <w:r w:rsidRPr="000F3BC0">
        <w:rPr>
          <w:position w:val="-24"/>
          <w:sz w:val="28"/>
          <w:szCs w:val="28"/>
          <w:lang w:val="uk-UA"/>
        </w:rPr>
        <w:object w:dxaOrig="220" w:dyaOrig="620">
          <v:shape id="_x0000_i1043" type="#_x0000_t75" style="width:12pt;height:33.75pt" o:ole="">
            <v:imagedata r:id="rId43" o:title=""/>
          </v:shape>
          <o:OLEObject Type="Embed" ProgID="Equation.3" ShapeID="_x0000_i1043" DrawAspect="Content" ObjectID="_1541354683" r:id="rId44"/>
        </w:object>
      </w:r>
      <w:r w:rsidRPr="000F3BC0">
        <w:rPr>
          <w:sz w:val="28"/>
          <w:szCs w:val="28"/>
          <w:lang w:val="uk-UA"/>
        </w:rPr>
        <w:t xml:space="preserve"> становлять хлопці. Скільки хлопців у класі?</w:t>
      </w:r>
    </w:p>
    <w:p w:rsidR="000F3BC0" w:rsidRPr="000F3BC0" w:rsidRDefault="000F3BC0" w:rsidP="000F3BC0">
      <w:pPr>
        <w:numPr>
          <w:ilvl w:val="0"/>
          <w:numId w:val="2"/>
        </w:numPr>
        <w:jc w:val="both"/>
        <w:rPr>
          <w:sz w:val="28"/>
          <w:szCs w:val="28"/>
        </w:rPr>
      </w:pPr>
      <w:r w:rsidRPr="000F3BC0">
        <w:rPr>
          <w:sz w:val="28"/>
          <w:szCs w:val="28"/>
          <w:lang w:val="uk-UA"/>
        </w:rPr>
        <w:t xml:space="preserve">Було зібрано врожай з </w:t>
      </w:r>
      <w:smartTag w:uri="urn:schemas-microsoft-com:office:smarttags" w:element="metricconverter">
        <w:smartTagPr>
          <w:attr w:name="ProductID" w:val="28 га"/>
        </w:smartTagPr>
        <w:r w:rsidRPr="000F3BC0">
          <w:rPr>
            <w:sz w:val="28"/>
            <w:szCs w:val="28"/>
            <w:lang w:val="uk-UA"/>
          </w:rPr>
          <w:t>28 га</w:t>
        </w:r>
      </w:smartTag>
      <w:r w:rsidRPr="000F3BC0">
        <w:rPr>
          <w:sz w:val="28"/>
          <w:szCs w:val="28"/>
          <w:lang w:val="uk-UA"/>
        </w:rPr>
        <w:t xml:space="preserve"> поля, що становило </w:t>
      </w:r>
      <w:r w:rsidRPr="000F3BC0">
        <w:rPr>
          <w:position w:val="-24"/>
          <w:sz w:val="28"/>
          <w:szCs w:val="28"/>
          <w:lang w:val="uk-UA"/>
        </w:rPr>
        <w:object w:dxaOrig="320" w:dyaOrig="620">
          <v:shape id="_x0000_i1044" type="#_x0000_t75" style="width:17.25pt;height:33.75pt" o:ole="">
            <v:imagedata r:id="rId45" o:title=""/>
          </v:shape>
          <o:OLEObject Type="Embed" ProgID="Equation.3" ShapeID="_x0000_i1044" DrawAspect="Content" ObjectID="_1541354684" r:id="rId46"/>
        </w:object>
      </w:r>
      <w:r w:rsidRPr="000F3BC0">
        <w:rPr>
          <w:sz w:val="28"/>
          <w:szCs w:val="28"/>
          <w:lang w:val="uk-UA"/>
        </w:rPr>
        <w:t xml:space="preserve"> площі поля. Яка площа всього поля?</w:t>
      </w:r>
    </w:p>
    <w:p w:rsidR="000F3BC0" w:rsidRDefault="000F3BC0" w:rsidP="000F3BC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F3BC0">
        <w:rPr>
          <w:sz w:val="28"/>
          <w:szCs w:val="28"/>
          <w:lang w:val="uk-UA"/>
        </w:rPr>
        <w:t xml:space="preserve">Розв'яжіть рівняння: а) </w:t>
      </w:r>
      <w:r w:rsidRPr="000F3BC0">
        <w:rPr>
          <w:position w:val="-24"/>
          <w:sz w:val="28"/>
          <w:szCs w:val="28"/>
          <w:lang w:val="uk-UA"/>
        </w:rPr>
        <w:object w:dxaOrig="920" w:dyaOrig="620">
          <v:shape id="_x0000_i1045" type="#_x0000_t75" style="width:50.25pt;height:33.75pt" o:ole="">
            <v:imagedata r:id="rId47" o:title=""/>
          </v:shape>
          <o:OLEObject Type="Embed" ProgID="Equation.3" ShapeID="_x0000_i1045" DrawAspect="Content" ObjectID="_1541354685" r:id="rId48"/>
        </w:object>
      </w:r>
      <w:r w:rsidRPr="000F3BC0">
        <w:rPr>
          <w:sz w:val="28"/>
          <w:szCs w:val="28"/>
          <w:lang w:val="uk-UA"/>
        </w:rPr>
        <w:t xml:space="preserve">; б) </w:t>
      </w:r>
      <w:r w:rsidRPr="000F3BC0">
        <w:rPr>
          <w:position w:val="-24"/>
          <w:sz w:val="28"/>
          <w:szCs w:val="28"/>
          <w:lang w:val="uk-UA"/>
        </w:rPr>
        <w:object w:dxaOrig="1080" w:dyaOrig="620">
          <v:shape id="_x0000_i1046" type="#_x0000_t75" style="width:58.5pt;height:33.75pt" o:ole="">
            <v:imagedata r:id="rId49" o:title=""/>
          </v:shape>
          <o:OLEObject Type="Embed" ProgID="Equation.3" ShapeID="_x0000_i1046" DrawAspect="Content" ObjectID="_1541354686" r:id="rId50"/>
        </w:object>
      </w:r>
      <w:r w:rsidRPr="000F3BC0">
        <w:rPr>
          <w:sz w:val="28"/>
          <w:szCs w:val="28"/>
          <w:lang w:val="uk-UA"/>
        </w:rPr>
        <w:t>.</w:t>
      </w:r>
    </w:p>
    <w:p w:rsidR="001E3F0D" w:rsidRPr="001E3F0D" w:rsidRDefault="001E3F0D" w:rsidP="001E3F0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F0D">
        <w:rPr>
          <w:sz w:val="28"/>
          <w:szCs w:val="28"/>
          <w:lang w:val="uk-UA"/>
        </w:rPr>
        <w:t xml:space="preserve">Перетворіть звичайний дріб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18</m:t>
            </m:r>
          </m:den>
        </m:f>
      </m:oMath>
      <w:r w:rsidRPr="001E3F0D">
        <w:rPr>
          <w:sz w:val="28"/>
          <w:szCs w:val="28"/>
          <w:lang w:val="uk-UA"/>
        </w:rPr>
        <w:t xml:space="preserve"> у нескінченний періодичний десятковий дріб.</w:t>
      </w:r>
    </w:p>
    <w:p w:rsidR="000F3BC0" w:rsidRPr="000F3BC0" w:rsidRDefault="000F3BC0" w:rsidP="000F3BC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F3BC0">
        <w:rPr>
          <w:sz w:val="28"/>
          <w:szCs w:val="28"/>
          <w:lang w:val="uk-UA"/>
        </w:rPr>
        <w:t xml:space="preserve">Виконайте дії: </w:t>
      </w:r>
      <w:r w:rsidR="001E3F0D" w:rsidRPr="000F3BC0">
        <w:rPr>
          <w:position w:val="-28"/>
          <w:sz w:val="28"/>
          <w:szCs w:val="28"/>
          <w:lang w:val="uk-UA"/>
        </w:rPr>
        <w:object w:dxaOrig="1920" w:dyaOrig="680">
          <v:shape id="_x0000_i1050" type="#_x0000_t75" style="width:104.25pt;height:36.75pt" o:ole="">
            <v:imagedata r:id="rId51" o:title=""/>
          </v:shape>
          <o:OLEObject Type="Embed" ProgID="Equation.3" ShapeID="_x0000_i1050" DrawAspect="Content" ObjectID="_1541354687" r:id="rId52"/>
        </w:object>
      </w:r>
      <w:r w:rsidRPr="000F3BC0">
        <w:rPr>
          <w:sz w:val="28"/>
          <w:szCs w:val="28"/>
          <w:lang w:val="uk-UA"/>
        </w:rPr>
        <w:t>.</w:t>
      </w:r>
    </w:p>
    <w:p w:rsidR="0073336C" w:rsidRPr="001E3F0D" w:rsidRDefault="000F3BC0" w:rsidP="001E3F0D">
      <w:pPr>
        <w:numPr>
          <w:ilvl w:val="0"/>
          <w:numId w:val="2"/>
        </w:numPr>
        <w:jc w:val="both"/>
        <w:rPr>
          <w:sz w:val="28"/>
          <w:szCs w:val="28"/>
        </w:rPr>
      </w:pPr>
      <w:r w:rsidRPr="001E3F0D">
        <w:rPr>
          <w:sz w:val="28"/>
          <w:szCs w:val="28"/>
          <w:lang w:val="uk-UA"/>
        </w:rPr>
        <w:t xml:space="preserve">За чотири дні зі складу було вивезено </w:t>
      </w:r>
      <w:smartTag w:uri="urn:schemas-microsoft-com:office:smarttags" w:element="metricconverter">
        <w:smartTagPr>
          <w:attr w:name="ProductID" w:val="4060 кг"/>
        </w:smartTagPr>
        <w:r w:rsidRPr="001E3F0D">
          <w:rPr>
            <w:sz w:val="28"/>
            <w:szCs w:val="28"/>
            <w:lang w:val="uk-UA"/>
          </w:rPr>
          <w:t>4060 кг</w:t>
        </w:r>
      </w:smartTag>
      <w:r w:rsidRPr="001E3F0D">
        <w:rPr>
          <w:sz w:val="28"/>
          <w:szCs w:val="28"/>
          <w:lang w:val="uk-UA"/>
        </w:rPr>
        <w:t xml:space="preserve"> вугілля. Першого дня</w:t>
      </w:r>
      <w:r w:rsidRPr="001E3F0D">
        <w:rPr>
          <w:sz w:val="28"/>
          <w:szCs w:val="28"/>
          <w:lang w:val="uk-UA"/>
        </w:rPr>
        <w:br/>
        <w:t xml:space="preserve">було вивезено </w:t>
      </w:r>
      <w:r w:rsidRPr="000F3BC0">
        <w:rPr>
          <w:position w:val="-24"/>
          <w:sz w:val="28"/>
          <w:szCs w:val="28"/>
          <w:lang w:val="uk-UA"/>
        </w:rPr>
        <w:object w:dxaOrig="240" w:dyaOrig="620">
          <v:shape id="_x0000_i1047" type="#_x0000_t75" style="width:12.75pt;height:33.75pt" o:ole="">
            <v:imagedata r:id="rId53" o:title=""/>
          </v:shape>
          <o:OLEObject Type="Embed" ProgID="Equation.3" ShapeID="_x0000_i1047" DrawAspect="Content" ObjectID="_1541354688" r:id="rId54"/>
        </w:object>
      </w:r>
      <w:r w:rsidRPr="001E3F0D">
        <w:rPr>
          <w:sz w:val="28"/>
          <w:szCs w:val="28"/>
          <w:lang w:val="uk-UA"/>
        </w:rPr>
        <w:t xml:space="preserve"> усього вугілля, другого 35 % решти, третього в </w:t>
      </w:r>
      <w:r w:rsidRPr="000F3BC0">
        <w:rPr>
          <w:position w:val="-24"/>
          <w:sz w:val="28"/>
          <w:szCs w:val="28"/>
          <w:lang w:val="uk-UA"/>
        </w:rPr>
        <w:object w:dxaOrig="340" w:dyaOrig="620">
          <v:shape id="_x0000_i1048" type="#_x0000_t75" style="width:18.75pt;height:33.75pt" o:ole="">
            <v:imagedata r:id="rId55" o:title=""/>
          </v:shape>
          <o:OLEObject Type="Embed" ProgID="Equation.3" ShapeID="_x0000_i1048" DrawAspect="Content" ObjectID="_1541354689" r:id="rId56"/>
        </w:object>
      </w:r>
      <w:r w:rsidRPr="001E3F0D">
        <w:rPr>
          <w:sz w:val="28"/>
          <w:szCs w:val="28"/>
          <w:lang w:val="uk-UA"/>
        </w:rPr>
        <w:t xml:space="preserve"> </w:t>
      </w:r>
      <w:proofErr w:type="spellStart"/>
      <w:r w:rsidRPr="001E3F0D">
        <w:rPr>
          <w:sz w:val="28"/>
          <w:szCs w:val="28"/>
          <w:lang w:val="uk-UA"/>
        </w:rPr>
        <w:t>раза</w:t>
      </w:r>
      <w:proofErr w:type="spellEnd"/>
      <w:r w:rsidRPr="001E3F0D">
        <w:rPr>
          <w:sz w:val="28"/>
          <w:szCs w:val="28"/>
          <w:lang w:val="uk-UA"/>
        </w:rPr>
        <w:br/>
        <w:t>більше, ніж другого. Скільки вугілля вивезено за четвертий день?</w:t>
      </w:r>
    </w:p>
    <w:sectPr w:rsidR="0073336C" w:rsidRPr="001E3F0D" w:rsidSect="00EF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B5105"/>
    <w:multiLevelType w:val="hybridMultilevel"/>
    <w:tmpl w:val="C220BA50"/>
    <w:lvl w:ilvl="0" w:tplc="0EC4F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9B1AE0"/>
    <w:multiLevelType w:val="hybridMultilevel"/>
    <w:tmpl w:val="38F438F4"/>
    <w:lvl w:ilvl="0" w:tplc="0EC4F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BC0"/>
    <w:rsid w:val="000F3BC0"/>
    <w:rsid w:val="001E3F0D"/>
    <w:rsid w:val="00AE1F5A"/>
    <w:rsid w:val="00E135E0"/>
    <w:rsid w:val="00EF7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3F0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E3F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F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2016-11-22T18:01:00Z</cp:lastPrinted>
  <dcterms:created xsi:type="dcterms:W3CDTF">2016-11-22T17:47:00Z</dcterms:created>
  <dcterms:modified xsi:type="dcterms:W3CDTF">2016-11-22T18:16:00Z</dcterms:modified>
</cp:coreProperties>
</file>