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761" w:rsidRPr="00830B87" w:rsidRDefault="006A7761" w:rsidP="007B0A4A">
      <w:pPr>
        <w:pStyle w:val="a3"/>
        <w:shd w:val="clear" w:color="auto" w:fill="EAF1DD" w:themeFill="accent3" w:themeFillTint="33"/>
        <w:spacing w:before="0" w:beforeAutospacing="0" w:after="390" w:afterAutospacing="0" w:line="390" w:lineRule="atLeast"/>
        <w:rPr>
          <w:color w:val="222222"/>
          <w:sz w:val="30"/>
          <w:szCs w:val="30"/>
        </w:rPr>
      </w:pPr>
      <w:r w:rsidRPr="00830B87">
        <w:rPr>
          <w:color w:val="222222"/>
          <w:sz w:val="30"/>
          <w:szCs w:val="30"/>
        </w:rPr>
        <w:t>вира́зний пави́ч стовідсо́тковий за́кладка</w:t>
      </w:r>
      <w:r w:rsidRPr="00830B87">
        <w:rPr>
          <w:color w:val="222222"/>
          <w:sz w:val="30"/>
          <w:szCs w:val="30"/>
        </w:rPr>
        <w:br/>
        <w:t>пере́пис порядко́вий ри́нковий за́крутка</w:t>
      </w:r>
      <w:r w:rsidRPr="00830B87">
        <w:rPr>
          <w:color w:val="222222"/>
          <w:sz w:val="30"/>
          <w:szCs w:val="30"/>
        </w:rPr>
        <w:br/>
        <w:t>кварта́л заробíток довíдник чергови́й</w:t>
      </w:r>
      <w:r w:rsidRPr="00830B87">
        <w:rPr>
          <w:color w:val="222222"/>
          <w:sz w:val="30"/>
          <w:szCs w:val="30"/>
        </w:rPr>
        <w:br/>
        <w:t>босо́ніж шофе́</w:t>
      </w:r>
      <w:proofErr w:type="gramStart"/>
      <w:r w:rsidRPr="00830B87">
        <w:rPr>
          <w:color w:val="222222"/>
          <w:sz w:val="30"/>
          <w:szCs w:val="30"/>
        </w:rPr>
        <w:t>р</w:t>
      </w:r>
      <w:proofErr w:type="gramEnd"/>
      <w:r w:rsidRPr="00830B87">
        <w:rPr>
          <w:color w:val="222222"/>
          <w:sz w:val="30"/>
          <w:szCs w:val="30"/>
        </w:rPr>
        <w:t xml:space="preserve"> дро́ва чарівни́й</w:t>
      </w:r>
    </w:p>
    <w:p w:rsidR="006A7761" w:rsidRPr="00830B87" w:rsidRDefault="006A7761" w:rsidP="007B0A4A">
      <w:pPr>
        <w:pStyle w:val="a3"/>
        <w:shd w:val="clear" w:color="auto" w:fill="DBE5F1" w:themeFill="accent1" w:themeFillTint="33"/>
        <w:spacing w:before="0" w:beforeAutospacing="0" w:after="390" w:afterAutospacing="0" w:line="390" w:lineRule="atLeast"/>
        <w:rPr>
          <w:color w:val="222222"/>
          <w:sz w:val="30"/>
          <w:szCs w:val="30"/>
        </w:rPr>
      </w:pPr>
      <w:r w:rsidRPr="00830B87">
        <w:rPr>
          <w:color w:val="222222"/>
          <w:sz w:val="30"/>
          <w:szCs w:val="30"/>
        </w:rPr>
        <w:t>до́гмат вимо́га визво́льний обру́ч</w:t>
      </w:r>
      <w:r w:rsidRPr="00830B87">
        <w:rPr>
          <w:color w:val="222222"/>
          <w:sz w:val="30"/>
          <w:szCs w:val="30"/>
        </w:rPr>
        <w:br/>
        <w:t>при́чі</w:t>
      </w:r>
      <w:proofErr w:type="gramStart"/>
      <w:r w:rsidRPr="00830B87">
        <w:rPr>
          <w:color w:val="222222"/>
          <w:sz w:val="30"/>
          <w:szCs w:val="30"/>
        </w:rPr>
        <w:t>п</w:t>
      </w:r>
      <w:proofErr w:type="gramEnd"/>
      <w:r w:rsidRPr="00830B87">
        <w:rPr>
          <w:color w:val="222222"/>
          <w:sz w:val="30"/>
          <w:szCs w:val="30"/>
        </w:rPr>
        <w:t xml:space="preserve"> рівни́на руко́пис тризу́б</w:t>
      </w:r>
      <w:r w:rsidRPr="00830B87">
        <w:rPr>
          <w:color w:val="222222"/>
          <w:sz w:val="30"/>
          <w:szCs w:val="30"/>
        </w:rPr>
        <w:br/>
        <w:t>поня́ття озна́ка пере́кис пітни́й</w:t>
      </w:r>
      <w:r w:rsidRPr="00830B87">
        <w:rPr>
          <w:color w:val="222222"/>
          <w:sz w:val="30"/>
          <w:szCs w:val="30"/>
        </w:rPr>
        <w:br/>
        <w:t>пере́пад парте́р щодобови́й</w:t>
      </w:r>
    </w:p>
    <w:p w:rsidR="006A7761" w:rsidRPr="00830B87" w:rsidRDefault="006A7761" w:rsidP="007B0A4A">
      <w:pPr>
        <w:pStyle w:val="a3"/>
        <w:shd w:val="clear" w:color="auto" w:fill="FDE9D9" w:themeFill="accent6" w:themeFillTint="33"/>
        <w:spacing w:before="0" w:beforeAutospacing="0" w:after="390" w:afterAutospacing="0" w:line="390" w:lineRule="atLeast"/>
        <w:rPr>
          <w:color w:val="222222"/>
          <w:sz w:val="30"/>
          <w:szCs w:val="30"/>
        </w:rPr>
      </w:pPr>
      <w:r w:rsidRPr="00830B87">
        <w:rPr>
          <w:color w:val="222222"/>
          <w:sz w:val="30"/>
          <w:szCs w:val="30"/>
        </w:rPr>
        <w:t>да́но дочка́ дробови́й текстови́й</w:t>
      </w:r>
      <w:r w:rsidRPr="00830B87">
        <w:rPr>
          <w:color w:val="222222"/>
          <w:sz w:val="30"/>
          <w:szCs w:val="30"/>
        </w:rPr>
        <w:br/>
        <w:t>ра́зом фарту́х псевдонíм тім’яни́й</w:t>
      </w:r>
      <w:r w:rsidRPr="00830B87">
        <w:rPr>
          <w:color w:val="222222"/>
          <w:sz w:val="30"/>
          <w:szCs w:val="30"/>
        </w:rPr>
        <w:br/>
        <w:t>обіця́нка нести́ промíжок вести́</w:t>
      </w:r>
      <w:r w:rsidRPr="00830B87">
        <w:rPr>
          <w:color w:val="222222"/>
          <w:sz w:val="30"/>
          <w:szCs w:val="30"/>
        </w:rPr>
        <w:br/>
        <w:t xml:space="preserve">ко́лесо </w:t>
      </w:r>
      <w:proofErr w:type="gramStart"/>
      <w:r w:rsidRPr="00830B87">
        <w:rPr>
          <w:color w:val="222222"/>
          <w:sz w:val="30"/>
          <w:szCs w:val="30"/>
        </w:rPr>
        <w:t>ко</w:t>
      </w:r>
      <w:proofErr w:type="gramEnd"/>
      <w:r w:rsidRPr="00830B87">
        <w:rPr>
          <w:color w:val="222222"/>
          <w:sz w:val="30"/>
          <w:szCs w:val="30"/>
        </w:rPr>
        <w:t>́лія перевезти́</w:t>
      </w:r>
    </w:p>
    <w:p w:rsidR="006A7761" w:rsidRPr="00830B87" w:rsidRDefault="006A7761" w:rsidP="007B0A4A">
      <w:pPr>
        <w:pStyle w:val="a3"/>
        <w:shd w:val="clear" w:color="auto" w:fill="DAEEF3" w:themeFill="accent5" w:themeFillTint="33"/>
        <w:spacing w:before="0" w:beforeAutospacing="0" w:after="390" w:afterAutospacing="0" w:line="390" w:lineRule="atLeast"/>
        <w:rPr>
          <w:color w:val="222222"/>
          <w:sz w:val="30"/>
          <w:szCs w:val="30"/>
        </w:rPr>
      </w:pPr>
      <w:r w:rsidRPr="00830B87">
        <w:rPr>
          <w:color w:val="222222"/>
          <w:sz w:val="30"/>
          <w:szCs w:val="30"/>
        </w:rPr>
        <w:t>бла́гові</w:t>
      </w:r>
      <w:proofErr w:type="gramStart"/>
      <w:r w:rsidRPr="00830B87">
        <w:rPr>
          <w:color w:val="222222"/>
          <w:sz w:val="30"/>
          <w:szCs w:val="30"/>
        </w:rPr>
        <w:t>ст</w:t>
      </w:r>
      <w:proofErr w:type="gramEnd"/>
      <w:r w:rsidRPr="00830B87">
        <w:rPr>
          <w:color w:val="222222"/>
          <w:sz w:val="30"/>
          <w:szCs w:val="30"/>
        </w:rPr>
        <w:t xml:space="preserve"> виши́ваний дича́віти котри́й</w:t>
      </w:r>
      <w:r w:rsidRPr="00830B87">
        <w:rPr>
          <w:color w:val="222222"/>
          <w:sz w:val="30"/>
          <w:szCs w:val="30"/>
        </w:rPr>
        <w:br/>
        <w:t>пíдлітковий по́значка і ту́луб роздрібни́й</w:t>
      </w:r>
      <w:r w:rsidRPr="00830B87">
        <w:rPr>
          <w:color w:val="222222"/>
          <w:sz w:val="30"/>
          <w:szCs w:val="30"/>
        </w:rPr>
        <w:br/>
        <w:t>засто́порити за́гадка вíрші закінчи́ти</w:t>
      </w:r>
      <w:r w:rsidRPr="00830B87">
        <w:rPr>
          <w:color w:val="222222"/>
          <w:sz w:val="30"/>
          <w:szCs w:val="30"/>
        </w:rPr>
        <w:br/>
        <w:t>зубо́жіння інду́стрія чита́ння залиши́ти</w:t>
      </w:r>
    </w:p>
    <w:p w:rsidR="006A7761" w:rsidRPr="00830B87" w:rsidRDefault="006A7761" w:rsidP="007B0A4A">
      <w:pPr>
        <w:pStyle w:val="a3"/>
        <w:shd w:val="clear" w:color="auto" w:fill="FFFFCC"/>
        <w:spacing w:before="0" w:beforeAutospacing="0" w:after="390" w:afterAutospacing="0" w:line="390" w:lineRule="atLeast"/>
        <w:rPr>
          <w:color w:val="222222"/>
          <w:sz w:val="30"/>
          <w:szCs w:val="30"/>
        </w:rPr>
      </w:pPr>
      <w:r w:rsidRPr="00830B87">
        <w:rPr>
          <w:color w:val="222222"/>
          <w:sz w:val="30"/>
          <w:szCs w:val="30"/>
        </w:rPr>
        <w:t>а́ркушик зра́ння за́</w:t>
      </w:r>
      <w:proofErr w:type="gramStart"/>
      <w:r w:rsidRPr="00830B87">
        <w:rPr>
          <w:color w:val="222222"/>
          <w:sz w:val="30"/>
          <w:szCs w:val="30"/>
        </w:rPr>
        <w:t>ст</w:t>
      </w:r>
      <w:proofErr w:type="gramEnd"/>
      <w:r w:rsidRPr="00830B87">
        <w:rPr>
          <w:color w:val="222222"/>
          <w:sz w:val="30"/>
          <w:szCs w:val="30"/>
        </w:rPr>
        <w:t>ібка зібра́ння</w:t>
      </w:r>
      <w:r w:rsidRPr="00830B87">
        <w:rPr>
          <w:color w:val="222222"/>
          <w:sz w:val="30"/>
          <w:szCs w:val="30"/>
        </w:rPr>
        <w:br/>
        <w:t>бюлете́нь опто́вий ки́шка бурштино́вий</w:t>
      </w:r>
      <w:r w:rsidRPr="00830B87">
        <w:rPr>
          <w:color w:val="222222"/>
          <w:sz w:val="30"/>
          <w:szCs w:val="30"/>
        </w:rPr>
        <w:br/>
        <w:t>ще́лепа сли́на фаво́р ко́сий</w:t>
      </w:r>
      <w:r w:rsidRPr="00830B87">
        <w:rPr>
          <w:color w:val="222222"/>
          <w:sz w:val="30"/>
          <w:szCs w:val="30"/>
        </w:rPr>
        <w:br/>
        <w:t>ца́рина щи́пці при́зов досить..</w:t>
      </w:r>
    </w:p>
    <w:p w:rsidR="006A7761" w:rsidRPr="00830B87" w:rsidRDefault="006A7761" w:rsidP="007B0A4A">
      <w:pPr>
        <w:pStyle w:val="a3"/>
        <w:shd w:val="clear" w:color="auto" w:fill="E5DFEC" w:themeFill="accent4" w:themeFillTint="33"/>
        <w:spacing w:before="0" w:beforeAutospacing="0" w:after="390" w:afterAutospacing="0" w:line="390" w:lineRule="atLeast"/>
        <w:rPr>
          <w:color w:val="222222"/>
          <w:sz w:val="30"/>
          <w:szCs w:val="30"/>
        </w:rPr>
      </w:pPr>
      <w:r w:rsidRPr="00830B87">
        <w:rPr>
          <w:color w:val="222222"/>
          <w:sz w:val="30"/>
          <w:szCs w:val="30"/>
        </w:rPr>
        <w:t>вітчи́м болоти́стий плига́ти бадьори́ти</w:t>
      </w:r>
      <w:r w:rsidRPr="00830B87">
        <w:rPr>
          <w:color w:val="222222"/>
          <w:sz w:val="30"/>
          <w:szCs w:val="30"/>
        </w:rPr>
        <w:br/>
        <w:t>верти́хві</w:t>
      </w:r>
      <w:proofErr w:type="gramStart"/>
      <w:r w:rsidRPr="00830B87">
        <w:rPr>
          <w:color w:val="222222"/>
          <w:sz w:val="30"/>
          <w:szCs w:val="30"/>
        </w:rPr>
        <w:t>ст</w:t>
      </w:r>
      <w:proofErr w:type="gramEnd"/>
      <w:r w:rsidRPr="00830B87">
        <w:rPr>
          <w:color w:val="222222"/>
          <w:sz w:val="30"/>
          <w:szCs w:val="30"/>
        </w:rPr>
        <w:t xml:space="preserve"> в’яли́ти клейки́й байдужíти</w:t>
      </w:r>
      <w:r w:rsidRPr="00830B87">
        <w:rPr>
          <w:color w:val="222222"/>
          <w:sz w:val="30"/>
          <w:szCs w:val="30"/>
        </w:rPr>
        <w:br/>
        <w:t>ви́дача плести́ сере́дина шовко́вий</w:t>
      </w:r>
      <w:r w:rsidRPr="00830B87">
        <w:rPr>
          <w:color w:val="222222"/>
          <w:sz w:val="30"/>
          <w:szCs w:val="30"/>
        </w:rPr>
        <w:br/>
        <w:t>жарки́й за́ставка тисо́вий</w:t>
      </w:r>
    </w:p>
    <w:p w:rsidR="006A7761" w:rsidRPr="00830B87" w:rsidRDefault="006A7761" w:rsidP="007B0A4A">
      <w:pPr>
        <w:pStyle w:val="a3"/>
        <w:shd w:val="clear" w:color="auto" w:fill="EAF1DD" w:themeFill="accent3" w:themeFillTint="33"/>
        <w:spacing w:before="0" w:beforeAutospacing="0" w:after="390" w:afterAutospacing="0" w:line="390" w:lineRule="atLeast"/>
        <w:rPr>
          <w:color w:val="222222"/>
          <w:sz w:val="30"/>
          <w:szCs w:val="30"/>
        </w:rPr>
      </w:pPr>
      <w:proofErr w:type="gramStart"/>
      <w:r w:rsidRPr="00830B87">
        <w:rPr>
          <w:color w:val="222222"/>
          <w:sz w:val="30"/>
          <w:szCs w:val="30"/>
        </w:rPr>
        <w:t>мере́жа</w:t>
      </w:r>
      <w:proofErr w:type="gramEnd"/>
      <w:r w:rsidRPr="00830B87">
        <w:rPr>
          <w:color w:val="222222"/>
          <w:sz w:val="30"/>
          <w:szCs w:val="30"/>
        </w:rPr>
        <w:t xml:space="preserve"> о́лень ци́ган черстви́й</w:t>
      </w:r>
      <w:r w:rsidRPr="00830B87">
        <w:rPr>
          <w:color w:val="222222"/>
          <w:sz w:val="30"/>
          <w:szCs w:val="30"/>
        </w:rPr>
        <w:br/>
        <w:t>кухо́нний фено́мен страшни́й фахови́й</w:t>
      </w:r>
      <w:r w:rsidRPr="00830B87">
        <w:rPr>
          <w:color w:val="222222"/>
          <w:sz w:val="30"/>
          <w:szCs w:val="30"/>
        </w:rPr>
        <w:br/>
        <w:t>адже́ корабе́ль ла́те за́кріпка</w:t>
      </w:r>
      <w:r w:rsidRPr="00830B87">
        <w:rPr>
          <w:color w:val="222222"/>
          <w:sz w:val="30"/>
          <w:szCs w:val="30"/>
        </w:rPr>
        <w:br/>
        <w:t>спи́на тонки́й нíздря за́бавка</w:t>
      </w:r>
    </w:p>
    <w:p w:rsidR="007B0A4A" w:rsidRDefault="007B0A4A" w:rsidP="006A7761">
      <w:pPr>
        <w:pStyle w:val="a3"/>
        <w:shd w:val="clear" w:color="auto" w:fill="FFFFFF"/>
        <w:spacing w:before="0" w:beforeAutospacing="0" w:after="390" w:afterAutospacing="0" w:line="390" w:lineRule="atLeast"/>
        <w:rPr>
          <w:color w:val="222222"/>
          <w:sz w:val="30"/>
          <w:szCs w:val="30"/>
        </w:rPr>
      </w:pPr>
    </w:p>
    <w:p w:rsidR="006A7761" w:rsidRPr="00830B87" w:rsidRDefault="006A7761" w:rsidP="007B0A4A">
      <w:pPr>
        <w:pStyle w:val="a3"/>
        <w:shd w:val="clear" w:color="auto" w:fill="FFFFCC"/>
        <w:spacing w:before="0" w:beforeAutospacing="0" w:after="390" w:afterAutospacing="0" w:line="390" w:lineRule="atLeast"/>
        <w:rPr>
          <w:color w:val="222222"/>
          <w:sz w:val="30"/>
          <w:szCs w:val="30"/>
        </w:rPr>
      </w:pPr>
      <w:r w:rsidRPr="00830B87">
        <w:rPr>
          <w:color w:val="222222"/>
          <w:sz w:val="30"/>
          <w:szCs w:val="30"/>
        </w:rPr>
        <w:lastRenderedPageBreak/>
        <w:t xml:space="preserve">байду́жість безпри́страсний </w:t>
      </w:r>
      <w:proofErr w:type="gramStart"/>
      <w:r w:rsidRPr="00830B87">
        <w:rPr>
          <w:color w:val="222222"/>
          <w:sz w:val="30"/>
          <w:szCs w:val="30"/>
        </w:rPr>
        <w:t>ку́рятина</w:t>
      </w:r>
      <w:proofErr w:type="gramEnd"/>
      <w:r w:rsidRPr="00830B87">
        <w:rPr>
          <w:color w:val="222222"/>
          <w:sz w:val="30"/>
          <w:szCs w:val="30"/>
        </w:rPr>
        <w:br/>
        <w:t>біржови́й бочкови́й трясовина́</w:t>
      </w:r>
      <w:r w:rsidRPr="00830B87">
        <w:rPr>
          <w:color w:val="222222"/>
          <w:sz w:val="30"/>
          <w:szCs w:val="30"/>
        </w:rPr>
        <w:br/>
        <w:t>звести́ гурто́житок предме́т чарівна́</w:t>
      </w:r>
      <w:r w:rsidRPr="00830B87">
        <w:rPr>
          <w:color w:val="222222"/>
          <w:sz w:val="30"/>
          <w:szCs w:val="30"/>
        </w:rPr>
        <w:br/>
        <w:t>кро́їти фо́льга покро́ва кропива́</w:t>
      </w:r>
    </w:p>
    <w:p w:rsidR="006A7761" w:rsidRPr="00830B87" w:rsidRDefault="006A7761" w:rsidP="007B0A4A">
      <w:pPr>
        <w:pStyle w:val="a3"/>
        <w:shd w:val="clear" w:color="auto" w:fill="DAEEF3" w:themeFill="accent5" w:themeFillTint="33"/>
        <w:spacing w:before="0" w:beforeAutospacing="0" w:after="390" w:afterAutospacing="0" w:line="390" w:lineRule="atLeast"/>
        <w:rPr>
          <w:color w:val="222222"/>
          <w:sz w:val="30"/>
          <w:szCs w:val="30"/>
        </w:rPr>
      </w:pPr>
      <w:r w:rsidRPr="00830B87">
        <w:rPr>
          <w:color w:val="222222"/>
          <w:sz w:val="30"/>
          <w:szCs w:val="30"/>
        </w:rPr>
        <w:t>засу́ха просíка збли́зька улести́ти</w:t>
      </w:r>
      <w:r w:rsidRPr="00830B87">
        <w:rPr>
          <w:color w:val="222222"/>
          <w:sz w:val="30"/>
          <w:szCs w:val="30"/>
        </w:rPr>
        <w:br/>
        <w:t>лати́нянин зада́рма замíжня ужали́ти</w:t>
      </w:r>
      <w:r w:rsidRPr="00830B87">
        <w:rPr>
          <w:color w:val="222222"/>
          <w:sz w:val="30"/>
          <w:szCs w:val="30"/>
        </w:rPr>
        <w:br/>
        <w:t>ба́тьківський до́нька куліна́</w:t>
      </w:r>
      <w:proofErr w:type="gramStart"/>
      <w:r w:rsidRPr="00830B87">
        <w:rPr>
          <w:color w:val="222222"/>
          <w:sz w:val="30"/>
          <w:szCs w:val="30"/>
        </w:rPr>
        <w:t>р</w:t>
      </w:r>
      <w:proofErr w:type="gramEnd"/>
      <w:r w:rsidRPr="00830B87">
        <w:rPr>
          <w:color w:val="222222"/>
          <w:sz w:val="30"/>
          <w:szCs w:val="30"/>
        </w:rPr>
        <w:t>ія пізна́ння</w:t>
      </w:r>
      <w:r w:rsidRPr="00830B87">
        <w:rPr>
          <w:color w:val="222222"/>
          <w:sz w:val="30"/>
          <w:szCs w:val="30"/>
        </w:rPr>
        <w:br/>
        <w:t>ти́гровий cве́рдло переля́к обра́ння</w:t>
      </w:r>
    </w:p>
    <w:p w:rsidR="006A7761" w:rsidRPr="00830B87" w:rsidRDefault="006A7761" w:rsidP="007B0A4A">
      <w:pPr>
        <w:pStyle w:val="a3"/>
        <w:shd w:val="clear" w:color="auto" w:fill="E5DFEC" w:themeFill="accent4" w:themeFillTint="33"/>
        <w:spacing w:before="0" w:beforeAutospacing="0" w:after="390" w:afterAutospacing="0" w:line="390" w:lineRule="atLeast"/>
        <w:rPr>
          <w:color w:val="222222"/>
          <w:sz w:val="30"/>
          <w:szCs w:val="30"/>
        </w:rPr>
      </w:pPr>
      <w:r w:rsidRPr="00830B87">
        <w:rPr>
          <w:color w:val="222222"/>
          <w:sz w:val="30"/>
          <w:szCs w:val="30"/>
        </w:rPr>
        <w:t>ота́ман вида́ння на́взнак поєдна́ння</w:t>
      </w:r>
      <w:r w:rsidRPr="00830B87">
        <w:rPr>
          <w:color w:val="222222"/>
          <w:sz w:val="30"/>
          <w:szCs w:val="30"/>
        </w:rPr>
        <w:br/>
        <w:t>ре́мінь ва́ги визна́ння надба́ння</w:t>
      </w:r>
      <w:r w:rsidRPr="00830B87">
        <w:rPr>
          <w:color w:val="222222"/>
          <w:sz w:val="30"/>
          <w:szCs w:val="30"/>
        </w:rPr>
        <w:br/>
        <w:t xml:space="preserve">ки́дати завда́ння </w:t>
      </w:r>
      <w:proofErr w:type="gramStart"/>
      <w:r w:rsidRPr="00830B87">
        <w:rPr>
          <w:color w:val="222222"/>
          <w:sz w:val="30"/>
          <w:szCs w:val="30"/>
        </w:rPr>
        <w:t>п</w:t>
      </w:r>
      <w:proofErr w:type="gramEnd"/>
      <w:r w:rsidRPr="00830B87">
        <w:rPr>
          <w:color w:val="222222"/>
          <w:sz w:val="30"/>
          <w:szCs w:val="30"/>
        </w:rPr>
        <w:t>ідвести́ обладна́ння</w:t>
      </w:r>
      <w:r w:rsidRPr="00830B87">
        <w:rPr>
          <w:color w:val="222222"/>
          <w:sz w:val="30"/>
          <w:szCs w:val="30"/>
        </w:rPr>
        <w:br/>
        <w:t>зру́чний іко́нопис переобра́ння</w:t>
      </w:r>
    </w:p>
    <w:p w:rsidR="006A7761" w:rsidRPr="00830B87" w:rsidRDefault="006A7761" w:rsidP="007B0A4A">
      <w:pPr>
        <w:pStyle w:val="a3"/>
        <w:shd w:val="clear" w:color="auto" w:fill="EAF1DD" w:themeFill="accent3" w:themeFillTint="33"/>
        <w:spacing w:before="0" w:beforeAutospacing="0" w:after="390" w:afterAutospacing="0" w:line="390" w:lineRule="atLeast"/>
        <w:rPr>
          <w:color w:val="222222"/>
          <w:sz w:val="30"/>
          <w:szCs w:val="30"/>
        </w:rPr>
      </w:pPr>
      <w:proofErr w:type="gramStart"/>
      <w:r w:rsidRPr="00830B87">
        <w:rPr>
          <w:color w:val="222222"/>
          <w:sz w:val="30"/>
          <w:szCs w:val="30"/>
        </w:rPr>
        <w:t>ма́ркетинг</w:t>
      </w:r>
      <w:proofErr w:type="gramEnd"/>
      <w:r w:rsidRPr="00830B87">
        <w:rPr>
          <w:color w:val="222222"/>
          <w:sz w:val="30"/>
          <w:szCs w:val="30"/>
        </w:rPr>
        <w:t xml:space="preserve"> на́чинка ви́трати</w:t>
      </w:r>
      <w:r w:rsidRPr="00830B87">
        <w:rPr>
          <w:color w:val="222222"/>
          <w:sz w:val="30"/>
          <w:szCs w:val="30"/>
        </w:rPr>
        <w:br/>
        <w:t>чутки́й кінчи́ти вíдгомін</w:t>
      </w:r>
      <w:r w:rsidRPr="00830B87">
        <w:rPr>
          <w:color w:val="222222"/>
          <w:sz w:val="30"/>
          <w:szCs w:val="30"/>
        </w:rPr>
        <w:br/>
        <w:t>легки́й одноразо́вий ви́падок</w:t>
      </w:r>
      <w:r w:rsidRPr="00830B87">
        <w:rPr>
          <w:color w:val="222222"/>
          <w:sz w:val="30"/>
          <w:szCs w:val="30"/>
        </w:rPr>
        <w:br/>
        <w:t>нови́й нудни́й зви́сока</w:t>
      </w:r>
    </w:p>
    <w:p w:rsidR="006A7761" w:rsidRPr="00830B87" w:rsidRDefault="006A7761" w:rsidP="007B0A4A">
      <w:pPr>
        <w:pStyle w:val="a3"/>
        <w:shd w:val="clear" w:color="auto" w:fill="FDE9D9" w:themeFill="accent6" w:themeFillTint="33"/>
        <w:spacing w:before="0" w:beforeAutospacing="0" w:after="390" w:afterAutospacing="0" w:line="390" w:lineRule="atLeast"/>
        <w:rPr>
          <w:color w:val="222222"/>
          <w:sz w:val="30"/>
          <w:szCs w:val="30"/>
        </w:rPr>
      </w:pPr>
      <w:r w:rsidRPr="00830B87">
        <w:rPr>
          <w:color w:val="222222"/>
          <w:sz w:val="30"/>
          <w:szCs w:val="30"/>
        </w:rPr>
        <w:t xml:space="preserve">дани́на </w:t>
      </w:r>
      <w:proofErr w:type="gramStart"/>
      <w:r w:rsidRPr="00830B87">
        <w:rPr>
          <w:color w:val="222222"/>
          <w:sz w:val="30"/>
          <w:szCs w:val="30"/>
        </w:rPr>
        <w:t>нена́висть</w:t>
      </w:r>
      <w:proofErr w:type="gramEnd"/>
      <w:r w:rsidRPr="00830B87">
        <w:rPr>
          <w:color w:val="222222"/>
          <w:sz w:val="30"/>
          <w:szCs w:val="30"/>
        </w:rPr>
        <w:t xml:space="preserve"> ка́мбала ей</w:t>
      </w:r>
      <w:r w:rsidRPr="00830B87">
        <w:rPr>
          <w:color w:val="222222"/>
          <w:sz w:val="30"/>
          <w:szCs w:val="30"/>
        </w:rPr>
        <w:br/>
        <w:t>аби́де осете́</w:t>
      </w:r>
      <w:proofErr w:type="gramStart"/>
      <w:r w:rsidRPr="00830B87">
        <w:rPr>
          <w:color w:val="222222"/>
          <w:sz w:val="30"/>
          <w:szCs w:val="30"/>
        </w:rPr>
        <w:t>р</w:t>
      </w:r>
      <w:proofErr w:type="gramEnd"/>
      <w:r w:rsidRPr="00830B87">
        <w:rPr>
          <w:color w:val="222222"/>
          <w:sz w:val="30"/>
          <w:szCs w:val="30"/>
        </w:rPr>
        <w:t xml:space="preserve"> гороши́на соловей</w:t>
      </w:r>
      <w:r w:rsidRPr="00830B87">
        <w:rPr>
          <w:color w:val="222222"/>
          <w:sz w:val="30"/>
          <w:szCs w:val="30"/>
        </w:rPr>
        <w:br/>
        <w:t>граблí долото́ єрети́к терези́</w:t>
      </w:r>
      <w:r w:rsidRPr="00830B87">
        <w:rPr>
          <w:color w:val="222222"/>
          <w:sz w:val="30"/>
          <w:szCs w:val="30"/>
        </w:rPr>
        <w:br/>
        <w:t>жалюзí катало́г знести́ підвези́</w:t>
      </w:r>
    </w:p>
    <w:p w:rsidR="006A7761" w:rsidRPr="00830B87" w:rsidRDefault="006A7761" w:rsidP="007B0A4A">
      <w:pPr>
        <w:pStyle w:val="a3"/>
        <w:shd w:val="clear" w:color="auto" w:fill="DAEEF3" w:themeFill="accent5" w:themeFillTint="33"/>
        <w:spacing w:before="0" w:beforeAutospacing="0" w:after="390" w:afterAutospacing="0" w:line="390" w:lineRule="atLeast"/>
        <w:rPr>
          <w:color w:val="222222"/>
          <w:sz w:val="30"/>
          <w:szCs w:val="30"/>
        </w:rPr>
      </w:pPr>
      <w:r w:rsidRPr="00830B87">
        <w:rPr>
          <w:color w:val="222222"/>
          <w:sz w:val="30"/>
          <w:szCs w:val="30"/>
        </w:rPr>
        <w:t>агроно́мія чорно́зем заіржа́вілий тісни́й</w:t>
      </w:r>
      <w:r w:rsidRPr="00830B87">
        <w:rPr>
          <w:color w:val="222222"/>
          <w:sz w:val="30"/>
          <w:szCs w:val="30"/>
        </w:rPr>
        <w:br/>
        <w:t>металу́ргія санки́ соломи́нка пучкови́й</w:t>
      </w:r>
      <w:r w:rsidRPr="00830B87">
        <w:rPr>
          <w:color w:val="222222"/>
          <w:sz w:val="30"/>
          <w:szCs w:val="30"/>
        </w:rPr>
        <w:br/>
        <w:t xml:space="preserve">посере́дині </w:t>
      </w:r>
      <w:proofErr w:type="gramStart"/>
      <w:r w:rsidRPr="00830B87">
        <w:rPr>
          <w:color w:val="222222"/>
          <w:sz w:val="30"/>
          <w:szCs w:val="30"/>
        </w:rPr>
        <w:t>п</w:t>
      </w:r>
      <w:proofErr w:type="gramEnd"/>
      <w:r w:rsidRPr="00830B87">
        <w:rPr>
          <w:color w:val="222222"/>
          <w:sz w:val="30"/>
          <w:szCs w:val="30"/>
        </w:rPr>
        <w:t>ір’я́стий поси́діти па́стись</w:t>
      </w:r>
      <w:r w:rsidRPr="00830B87">
        <w:rPr>
          <w:color w:val="222222"/>
          <w:sz w:val="30"/>
          <w:szCs w:val="30"/>
        </w:rPr>
        <w:br/>
        <w:t>це́нтнер кля́стись обнести́ і зале́жати та пря́сти</w:t>
      </w:r>
    </w:p>
    <w:p w:rsidR="00632E7F" w:rsidRPr="00830B87" w:rsidRDefault="00632E7F">
      <w:pPr>
        <w:rPr>
          <w:rFonts w:ascii="Times New Roman" w:hAnsi="Times New Roman" w:cs="Times New Roman"/>
          <w:sz w:val="30"/>
          <w:szCs w:val="30"/>
        </w:rPr>
      </w:pPr>
    </w:p>
    <w:sectPr w:rsidR="00632E7F" w:rsidRPr="00830B87" w:rsidSect="00830B87">
      <w:pgSz w:w="11906" w:h="16838"/>
      <w:pgMar w:top="720" w:right="720" w:bottom="720" w:left="720" w:header="708" w:footer="708" w:gutter="0"/>
      <w:cols w:num="2" w:space="227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A7761"/>
    <w:rsid w:val="00632E7F"/>
    <w:rsid w:val="006A7761"/>
    <w:rsid w:val="007B0A4A"/>
    <w:rsid w:val="00830B87"/>
    <w:rsid w:val="00DC2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E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7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</dc:creator>
  <cp:keywords/>
  <dc:description/>
  <cp:lastModifiedBy>cat</cp:lastModifiedBy>
  <cp:revision>4</cp:revision>
  <cp:lastPrinted>2021-09-25T10:54:00Z</cp:lastPrinted>
  <dcterms:created xsi:type="dcterms:W3CDTF">2021-09-25T10:50:00Z</dcterms:created>
  <dcterms:modified xsi:type="dcterms:W3CDTF">2023-09-04T16:44:00Z</dcterms:modified>
</cp:coreProperties>
</file>